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B34" w:rsidRPr="007445A1" w:rsidRDefault="00510B34" w:rsidP="00195A36">
      <w:pPr>
        <w:spacing w:line="480" w:lineRule="auto"/>
        <w:jc w:val="center"/>
        <w:rPr>
          <w:rFonts w:cs="Times New Roman"/>
          <w:szCs w:val="24"/>
        </w:rPr>
      </w:pPr>
    </w:p>
    <w:p w:rsidR="00510B34" w:rsidRPr="007445A1" w:rsidRDefault="00510B34" w:rsidP="00195A36">
      <w:pPr>
        <w:spacing w:line="480" w:lineRule="auto"/>
        <w:jc w:val="center"/>
        <w:rPr>
          <w:rFonts w:cs="Times New Roman"/>
          <w:szCs w:val="24"/>
        </w:rPr>
      </w:pPr>
    </w:p>
    <w:p w:rsidR="00510B34" w:rsidRPr="007445A1" w:rsidRDefault="00510B34" w:rsidP="00195A36">
      <w:pPr>
        <w:spacing w:line="480" w:lineRule="auto"/>
        <w:jc w:val="center"/>
        <w:rPr>
          <w:rFonts w:cs="Times New Roman"/>
          <w:szCs w:val="24"/>
        </w:rPr>
      </w:pPr>
    </w:p>
    <w:p w:rsidR="00510B34" w:rsidRPr="007445A1" w:rsidRDefault="00510B34" w:rsidP="00195A36">
      <w:pPr>
        <w:spacing w:line="480" w:lineRule="auto"/>
        <w:jc w:val="center"/>
        <w:rPr>
          <w:rFonts w:cs="Times New Roman"/>
          <w:szCs w:val="24"/>
        </w:rPr>
      </w:pPr>
    </w:p>
    <w:p w:rsidR="00510B34" w:rsidRPr="007445A1" w:rsidRDefault="00510B34" w:rsidP="00195A36">
      <w:pPr>
        <w:spacing w:line="480" w:lineRule="auto"/>
        <w:jc w:val="center"/>
        <w:rPr>
          <w:rFonts w:cs="Times New Roman"/>
          <w:szCs w:val="24"/>
        </w:rPr>
      </w:pPr>
    </w:p>
    <w:p w:rsidR="00510B34" w:rsidRPr="007445A1" w:rsidRDefault="00510B34" w:rsidP="00195A36">
      <w:pPr>
        <w:spacing w:line="480" w:lineRule="auto"/>
        <w:jc w:val="center"/>
        <w:rPr>
          <w:rFonts w:cs="Times New Roman"/>
          <w:szCs w:val="24"/>
        </w:rPr>
      </w:pPr>
    </w:p>
    <w:p w:rsidR="00F62D2C" w:rsidRPr="007445A1" w:rsidRDefault="00E01F7A" w:rsidP="00195A36">
      <w:pPr>
        <w:spacing w:line="480" w:lineRule="auto"/>
        <w:jc w:val="center"/>
        <w:rPr>
          <w:rFonts w:cs="Times New Roman"/>
          <w:szCs w:val="24"/>
        </w:rPr>
      </w:pPr>
      <w:r w:rsidRPr="007445A1">
        <w:rPr>
          <w:rFonts w:cs="Times New Roman"/>
          <w:szCs w:val="24"/>
        </w:rPr>
        <w:t>School Resource Officers and Their Effect on Juvenile Delinquency</w:t>
      </w:r>
    </w:p>
    <w:p w:rsidR="00A138F6" w:rsidRPr="007445A1" w:rsidRDefault="00E01F7A" w:rsidP="00195A36">
      <w:pPr>
        <w:spacing w:line="480" w:lineRule="auto"/>
        <w:jc w:val="center"/>
        <w:rPr>
          <w:rFonts w:cs="Times New Roman"/>
          <w:szCs w:val="24"/>
        </w:rPr>
      </w:pPr>
      <w:r w:rsidRPr="007445A1">
        <w:rPr>
          <w:rFonts w:cs="Times New Roman"/>
          <w:szCs w:val="24"/>
        </w:rPr>
        <w:t>Student’s Name</w:t>
      </w:r>
    </w:p>
    <w:p w:rsidR="00A138F6" w:rsidRPr="007445A1" w:rsidRDefault="00E01F7A" w:rsidP="00195A36">
      <w:pPr>
        <w:spacing w:line="480" w:lineRule="auto"/>
        <w:jc w:val="center"/>
        <w:rPr>
          <w:rFonts w:cs="Times New Roman"/>
          <w:szCs w:val="24"/>
        </w:rPr>
      </w:pPr>
      <w:r w:rsidRPr="007445A1">
        <w:rPr>
          <w:rFonts w:cs="Times New Roman"/>
          <w:szCs w:val="24"/>
        </w:rPr>
        <w:t>Institutional Affiliation</w:t>
      </w:r>
    </w:p>
    <w:p w:rsidR="00510B34" w:rsidRPr="007445A1" w:rsidRDefault="00E01F7A" w:rsidP="00195A36">
      <w:pPr>
        <w:spacing w:line="480" w:lineRule="auto"/>
        <w:rPr>
          <w:rFonts w:cs="Times New Roman"/>
          <w:szCs w:val="24"/>
        </w:rPr>
      </w:pPr>
      <w:r w:rsidRPr="007445A1">
        <w:rPr>
          <w:rFonts w:cs="Times New Roman"/>
          <w:szCs w:val="24"/>
        </w:rPr>
        <w:br w:type="page"/>
      </w:r>
    </w:p>
    <w:p w:rsidR="00A138F6" w:rsidRPr="007445A1" w:rsidRDefault="00E01F7A" w:rsidP="00195A36">
      <w:pPr>
        <w:spacing w:line="480" w:lineRule="auto"/>
        <w:jc w:val="center"/>
        <w:rPr>
          <w:rFonts w:cs="Times New Roman"/>
          <w:szCs w:val="24"/>
        </w:rPr>
      </w:pPr>
      <w:r w:rsidRPr="007445A1">
        <w:rPr>
          <w:rFonts w:cs="Times New Roman"/>
          <w:szCs w:val="24"/>
        </w:rPr>
        <w:lastRenderedPageBreak/>
        <w:t>School Resource Officers and Their Effect on Juvenile Delinquency</w:t>
      </w:r>
    </w:p>
    <w:p w:rsidR="00A138F6" w:rsidRPr="007445A1" w:rsidRDefault="00E01F7A" w:rsidP="00195A36">
      <w:pPr>
        <w:pStyle w:val="ListParagraph"/>
        <w:numPr>
          <w:ilvl w:val="0"/>
          <w:numId w:val="1"/>
        </w:numPr>
        <w:spacing w:line="480" w:lineRule="auto"/>
        <w:jc w:val="center"/>
        <w:rPr>
          <w:rFonts w:cs="Times New Roman"/>
          <w:b/>
          <w:szCs w:val="24"/>
        </w:rPr>
      </w:pPr>
      <w:r w:rsidRPr="007445A1">
        <w:rPr>
          <w:rFonts w:cs="Times New Roman"/>
          <w:b/>
          <w:szCs w:val="24"/>
        </w:rPr>
        <w:t>Introduction</w:t>
      </w:r>
    </w:p>
    <w:p w:rsidR="00AD0E26" w:rsidRPr="007445A1" w:rsidRDefault="00E01F7A" w:rsidP="00195A36">
      <w:pPr>
        <w:spacing w:line="480" w:lineRule="auto"/>
        <w:ind w:firstLine="720"/>
        <w:rPr>
          <w:rFonts w:cs="Times New Roman"/>
          <w:szCs w:val="24"/>
        </w:rPr>
      </w:pPr>
      <w:r w:rsidRPr="007445A1">
        <w:rPr>
          <w:rFonts w:eastAsia="Calibri" w:cs="Times New Roman"/>
          <w:szCs w:val="24"/>
        </w:rPr>
        <w:t xml:space="preserve">The juvenile system is designed in a way to allow for collaboration between </w:t>
      </w:r>
      <w:r w:rsidRPr="007445A1">
        <w:rPr>
          <w:rFonts w:cs="Times New Roman"/>
          <w:szCs w:val="24"/>
        </w:rPr>
        <w:t xml:space="preserve">the </w:t>
      </w:r>
      <w:r w:rsidR="00EE1638" w:rsidRPr="007445A1">
        <w:rPr>
          <w:rFonts w:cs="Times New Roman"/>
          <w:szCs w:val="24"/>
        </w:rPr>
        <w:t>School Resource Officer</w:t>
      </w:r>
      <w:r w:rsidRPr="007445A1">
        <w:rPr>
          <w:rFonts w:cs="Times New Roman"/>
          <w:szCs w:val="24"/>
        </w:rPr>
        <w:t xml:space="preserve"> (</w:t>
      </w:r>
      <w:r w:rsidR="00EE1638" w:rsidRPr="007445A1">
        <w:rPr>
          <w:rFonts w:cs="Times New Roman"/>
          <w:szCs w:val="24"/>
        </w:rPr>
        <w:t>S</w:t>
      </w:r>
      <w:r w:rsidRPr="007445A1">
        <w:rPr>
          <w:rFonts w:cs="Times New Roman"/>
          <w:szCs w:val="24"/>
        </w:rPr>
        <w:t>RO)</w:t>
      </w:r>
      <w:r w:rsidRPr="007445A1">
        <w:rPr>
          <w:rFonts w:eastAsia="Calibri" w:cs="Times New Roman"/>
          <w:szCs w:val="24"/>
        </w:rPr>
        <w:t>, juvenile justice agencies, and the courts in increasing awareness of the existing connection between juvenile delinquency and maltreatment, and t</w:t>
      </w:r>
      <w:r w:rsidRPr="007445A1">
        <w:rPr>
          <w:rFonts w:eastAsia="Calibri" w:cs="Times New Roman"/>
          <w:szCs w:val="24"/>
        </w:rPr>
        <w:t>he need for an integrated approach to child welfare in the juvenile system</w:t>
      </w:r>
      <w:r w:rsidRPr="007445A1">
        <w:rPr>
          <w:rFonts w:cs="Times New Roman"/>
          <w:szCs w:val="24"/>
        </w:rPr>
        <w:t xml:space="preserve"> </w:t>
      </w:r>
      <w:r w:rsidRPr="007445A1">
        <w:rPr>
          <w:rFonts w:eastAsia="Calibri" w:cs="Times New Roman"/>
          <w:szCs w:val="24"/>
        </w:rPr>
        <w:t>(</w:t>
      </w:r>
      <w:proofErr w:type="spellStart"/>
      <w:r w:rsidRPr="007445A1">
        <w:rPr>
          <w:rFonts w:eastAsia="Calibri" w:cs="Times New Roman"/>
          <w:szCs w:val="24"/>
        </w:rPr>
        <w:t>Gaarder</w:t>
      </w:r>
      <w:proofErr w:type="spellEnd"/>
      <w:r w:rsidRPr="007445A1">
        <w:rPr>
          <w:rFonts w:eastAsia="Calibri" w:cs="Times New Roman"/>
          <w:szCs w:val="24"/>
        </w:rPr>
        <w:t xml:space="preserve">, Rodriguez &amp; </w:t>
      </w:r>
      <w:proofErr w:type="spellStart"/>
      <w:r w:rsidRPr="007445A1">
        <w:rPr>
          <w:rFonts w:eastAsia="Calibri" w:cs="Times New Roman"/>
          <w:szCs w:val="24"/>
        </w:rPr>
        <w:t>Zatz</w:t>
      </w:r>
      <w:proofErr w:type="spellEnd"/>
      <w:r w:rsidRPr="007445A1">
        <w:rPr>
          <w:rFonts w:eastAsia="Calibri" w:cs="Times New Roman"/>
          <w:szCs w:val="24"/>
        </w:rPr>
        <w:t>, 2004).</w:t>
      </w:r>
      <w:r w:rsidRPr="007445A1">
        <w:rPr>
          <w:rFonts w:cs="Times New Roman"/>
          <w:szCs w:val="24"/>
        </w:rPr>
        <w:t xml:space="preserve"> </w:t>
      </w:r>
      <w:r w:rsidRPr="007445A1">
        <w:rPr>
          <w:rFonts w:eastAsia="Calibri" w:cs="Times New Roman"/>
          <w:szCs w:val="24"/>
        </w:rPr>
        <w:t xml:space="preserve">The </w:t>
      </w:r>
      <w:r w:rsidR="00EE1638" w:rsidRPr="007445A1">
        <w:rPr>
          <w:rFonts w:cs="Times New Roman"/>
          <w:szCs w:val="24"/>
        </w:rPr>
        <w:t>SRO</w:t>
      </w:r>
      <w:r w:rsidRPr="007445A1">
        <w:rPr>
          <w:rFonts w:eastAsia="Calibri" w:cs="Times New Roman"/>
          <w:szCs w:val="24"/>
        </w:rPr>
        <w:t xml:space="preserve"> plays a crucial role in devising crime prevention strategies and mechanisms to change the culture and the physical infrastructure in a bid</w:t>
      </w:r>
      <w:r w:rsidRPr="007445A1">
        <w:rPr>
          <w:rFonts w:eastAsia="Calibri" w:cs="Times New Roman"/>
          <w:szCs w:val="24"/>
        </w:rPr>
        <w:t xml:space="preserve"> to curb juvenile crime. The juvenile justice system ought to seek the intervention of local government agencies, faith </w:t>
      </w:r>
      <w:proofErr w:type="spellStart"/>
      <w:r w:rsidRPr="007445A1">
        <w:rPr>
          <w:rFonts w:eastAsia="Calibri" w:cs="Times New Roman"/>
          <w:szCs w:val="24"/>
        </w:rPr>
        <w:t>organisations</w:t>
      </w:r>
      <w:proofErr w:type="spellEnd"/>
      <w:r w:rsidRPr="007445A1">
        <w:rPr>
          <w:rFonts w:eastAsia="Calibri" w:cs="Times New Roman"/>
          <w:szCs w:val="24"/>
        </w:rPr>
        <w:t>, residents, and the community to help redress delinquency and evil in our societal settings. Such approaches like communit</w:t>
      </w:r>
      <w:r w:rsidRPr="007445A1">
        <w:rPr>
          <w:rFonts w:eastAsia="Calibri" w:cs="Times New Roman"/>
          <w:szCs w:val="24"/>
        </w:rPr>
        <w:t xml:space="preserve">y policing, </w:t>
      </w:r>
      <w:proofErr w:type="spellStart"/>
      <w:r w:rsidRPr="007445A1">
        <w:rPr>
          <w:rFonts w:eastAsia="Calibri" w:cs="Times New Roman"/>
          <w:szCs w:val="24"/>
        </w:rPr>
        <w:t>neighbourhood</w:t>
      </w:r>
      <w:proofErr w:type="spellEnd"/>
      <w:r w:rsidRPr="007445A1">
        <w:rPr>
          <w:rFonts w:eastAsia="Calibri" w:cs="Times New Roman"/>
          <w:szCs w:val="24"/>
        </w:rPr>
        <w:t xml:space="preserve"> watch, urban or physical design, and a comprehensive or multi-disciplinary should be encouraged</w:t>
      </w:r>
      <w:r w:rsidR="00EE1638" w:rsidRPr="007445A1">
        <w:rPr>
          <w:rFonts w:cs="Times New Roman"/>
          <w:szCs w:val="24"/>
        </w:rPr>
        <w:t xml:space="preserve"> to add up to the effort by the SRO</w:t>
      </w:r>
      <w:r w:rsidRPr="007445A1">
        <w:rPr>
          <w:rFonts w:eastAsia="Calibri" w:cs="Times New Roman"/>
          <w:szCs w:val="24"/>
        </w:rPr>
        <w:t>.</w:t>
      </w:r>
      <w:r w:rsidR="00EE1638" w:rsidRPr="007445A1">
        <w:rPr>
          <w:rFonts w:cs="Times New Roman"/>
          <w:szCs w:val="24"/>
        </w:rPr>
        <w:t xml:space="preserve"> </w:t>
      </w:r>
      <w:r w:rsidRPr="007445A1">
        <w:rPr>
          <w:rFonts w:eastAsia="Calibri" w:cs="Times New Roman"/>
          <w:szCs w:val="24"/>
        </w:rPr>
        <w:t>Only a few studies have examined how the interaction of gender, race, and class influence decision</w:t>
      </w:r>
      <w:r w:rsidRPr="007445A1">
        <w:rPr>
          <w:rFonts w:eastAsia="Calibri" w:cs="Times New Roman"/>
          <w:szCs w:val="24"/>
        </w:rPr>
        <w:t>-making in the juvenile justice system (</w:t>
      </w:r>
      <w:proofErr w:type="spellStart"/>
      <w:r w:rsidRPr="007445A1">
        <w:rPr>
          <w:rFonts w:eastAsia="Calibri" w:cs="Times New Roman"/>
          <w:szCs w:val="24"/>
        </w:rPr>
        <w:t>Gaarder</w:t>
      </w:r>
      <w:proofErr w:type="spellEnd"/>
      <w:r w:rsidRPr="007445A1">
        <w:rPr>
          <w:rFonts w:eastAsia="Calibri" w:cs="Times New Roman"/>
          <w:szCs w:val="24"/>
        </w:rPr>
        <w:t xml:space="preserve">, Rodriguez &amp; </w:t>
      </w:r>
      <w:proofErr w:type="spellStart"/>
      <w:r w:rsidRPr="007445A1">
        <w:rPr>
          <w:rFonts w:eastAsia="Calibri" w:cs="Times New Roman"/>
          <w:szCs w:val="24"/>
        </w:rPr>
        <w:t>Zatz</w:t>
      </w:r>
      <w:proofErr w:type="spellEnd"/>
      <w:r w:rsidRPr="007445A1">
        <w:rPr>
          <w:rFonts w:eastAsia="Calibri" w:cs="Times New Roman"/>
          <w:szCs w:val="24"/>
        </w:rPr>
        <w:t>, 2004).</w:t>
      </w:r>
      <w:r w:rsidR="00E07C82" w:rsidRPr="007445A1">
        <w:rPr>
          <w:rFonts w:cs="Times New Roman"/>
          <w:szCs w:val="24"/>
        </w:rPr>
        <w:t xml:space="preserve"> For this paper, a school resource officer will refer to any licensed peace officer whose purpose on the school grounds consists of the safety of those on campus, crime prevention among students, and improving youth-police relations. This paper will propose a research plan that will study the impact of these school resource officers on juvenile delinquency. </w:t>
      </w:r>
      <w:r w:rsidR="006A68CB" w:rsidRPr="007445A1">
        <w:rPr>
          <w:rFonts w:cs="Times New Roman"/>
          <w:szCs w:val="24"/>
        </w:rPr>
        <w:t>The</w:t>
      </w:r>
      <w:r w:rsidR="00E07C82" w:rsidRPr="007445A1">
        <w:rPr>
          <w:rFonts w:cs="Times New Roman"/>
          <w:szCs w:val="24"/>
        </w:rPr>
        <w:t xml:space="preserve"> effects of the presence of school resource officers in learning institutions are more significant than the negative impacts.</w:t>
      </w:r>
    </w:p>
    <w:p w:rsidR="00A138F6" w:rsidRPr="007445A1" w:rsidRDefault="00E01F7A" w:rsidP="00195A36">
      <w:pPr>
        <w:spacing w:line="480" w:lineRule="auto"/>
        <w:ind w:firstLine="720"/>
        <w:rPr>
          <w:rFonts w:cs="Times New Roman"/>
          <w:szCs w:val="24"/>
        </w:rPr>
      </w:pPr>
      <w:r w:rsidRPr="007445A1">
        <w:rPr>
          <w:rFonts w:cs="Times New Roman"/>
          <w:szCs w:val="24"/>
        </w:rPr>
        <w:t xml:space="preserve">Departments across the United States have </w:t>
      </w:r>
      <w:proofErr w:type="spellStart"/>
      <w:r w:rsidRPr="007445A1">
        <w:rPr>
          <w:rFonts w:cs="Times New Roman"/>
          <w:szCs w:val="24"/>
        </w:rPr>
        <w:t>recognised</w:t>
      </w:r>
      <w:proofErr w:type="spellEnd"/>
      <w:r w:rsidRPr="007445A1">
        <w:rPr>
          <w:rFonts w:cs="Times New Roman"/>
          <w:szCs w:val="24"/>
        </w:rPr>
        <w:t xml:space="preserve"> the importance of legitimacy and have built public relations efforts around the legitimacy concept such as instituting police in schools</w:t>
      </w:r>
      <w:r w:rsidR="00E07C82" w:rsidRPr="007445A1">
        <w:rPr>
          <w:rFonts w:cs="Times New Roman"/>
          <w:szCs w:val="24"/>
        </w:rPr>
        <w:t xml:space="preserve"> (Goodrich, Anderson, &amp; LaMotte, 2014)</w:t>
      </w:r>
      <w:r w:rsidRPr="007445A1">
        <w:rPr>
          <w:rFonts w:cs="Times New Roman"/>
          <w:szCs w:val="24"/>
        </w:rPr>
        <w:t>. Legitimacy</w:t>
      </w:r>
      <w:r w:rsidR="00EE1638" w:rsidRPr="007445A1">
        <w:rPr>
          <w:rFonts w:cs="Times New Roman"/>
          <w:szCs w:val="24"/>
        </w:rPr>
        <w:t xml:space="preserve"> is</w:t>
      </w:r>
      <w:r w:rsidRPr="007445A1">
        <w:rPr>
          <w:rFonts w:cs="Times New Roman"/>
          <w:szCs w:val="24"/>
        </w:rPr>
        <w:t xml:space="preserve"> one’s moral obligation to obey </w:t>
      </w:r>
      <w:r w:rsidRPr="007445A1">
        <w:rPr>
          <w:rFonts w:cs="Times New Roman"/>
          <w:szCs w:val="24"/>
        </w:rPr>
        <w:lastRenderedPageBreak/>
        <w:t>police and the law based on the respect held for authority and the personal belief that officers have the right to assert that authority</w:t>
      </w:r>
      <w:r w:rsidR="00EE1638" w:rsidRPr="007445A1">
        <w:rPr>
          <w:rFonts w:cs="Times New Roman"/>
          <w:szCs w:val="24"/>
        </w:rPr>
        <w:t xml:space="preserve"> (Finn &amp; </w:t>
      </w:r>
      <w:proofErr w:type="spellStart"/>
      <w:r w:rsidR="00EE1638" w:rsidRPr="007445A1">
        <w:rPr>
          <w:rFonts w:cs="Times New Roman"/>
          <w:szCs w:val="24"/>
        </w:rPr>
        <w:t>McDevitt</w:t>
      </w:r>
      <w:proofErr w:type="spellEnd"/>
      <w:r w:rsidR="00EE1638" w:rsidRPr="007445A1">
        <w:rPr>
          <w:rFonts w:cs="Times New Roman"/>
          <w:szCs w:val="24"/>
        </w:rPr>
        <w:t>, 2005)</w:t>
      </w:r>
      <w:r w:rsidRPr="007445A1">
        <w:rPr>
          <w:rFonts w:cs="Times New Roman"/>
          <w:szCs w:val="24"/>
        </w:rPr>
        <w:t>. Police rely on perceived l</w:t>
      </w:r>
      <w:r w:rsidRPr="007445A1">
        <w:rPr>
          <w:rFonts w:cs="Times New Roman"/>
          <w:szCs w:val="24"/>
        </w:rPr>
        <w:t xml:space="preserve">egitimacy for many reasons. For officers to maintain social order, they require the support and cooperation of the community they serve. There is extensive research that supports the importance of positive legitimacy opinions and to improve legitimacy </w:t>
      </w:r>
      <w:r w:rsidR="00E07C82" w:rsidRPr="007445A1">
        <w:rPr>
          <w:rFonts w:cs="Times New Roman"/>
          <w:szCs w:val="24"/>
        </w:rPr>
        <w:t>opinions and</w:t>
      </w:r>
      <w:r w:rsidRPr="007445A1">
        <w:rPr>
          <w:rFonts w:cs="Times New Roman"/>
          <w:szCs w:val="24"/>
        </w:rPr>
        <w:t xml:space="preserve"> the use of school resource officers (SROs) has become common practice among school districts (Canady, James, &amp; </w:t>
      </w:r>
      <w:proofErr w:type="spellStart"/>
      <w:r w:rsidRPr="007445A1">
        <w:rPr>
          <w:rFonts w:cs="Times New Roman"/>
          <w:szCs w:val="24"/>
        </w:rPr>
        <w:t>Nease</w:t>
      </w:r>
      <w:proofErr w:type="spellEnd"/>
      <w:r w:rsidRPr="007445A1">
        <w:rPr>
          <w:rFonts w:cs="Times New Roman"/>
          <w:szCs w:val="24"/>
        </w:rPr>
        <w:t xml:space="preserve">, 2012). </w:t>
      </w:r>
    </w:p>
    <w:p w:rsidR="00A138F6" w:rsidRPr="007445A1" w:rsidRDefault="00E01F7A" w:rsidP="00195A36">
      <w:pPr>
        <w:pStyle w:val="ListParagraph"/>
        <w:numPr>
          <w:ilvl w:val="0"/>
          <w:numId w:val="1"/>
        </w:numPr>
        <w:spacing w:line="480" w:lineRule="auto"/>
        <w:jc w:val="center"/>
        <w:rPr>
          <w:rFonts w:cs="Times New Roman"/>
          <w:b/>
          <w:szCs w:val="24"/>
        </w:rPr>
      </w:pPr>
      <w:r w:rsidRPr="007445A1">
        <w:rPr>
          <w:rFonts w:cs="Times New Roman"/>
          <w:b/>
          <w:szCs w:val="24"/>
        </w:rPr>
        <w:t>Literature Review</w:t>
      </w:r>
    </w:p>
    <w:p w:rsidR="006B4E92" w:rsidRPr="007445A1" w:rsidRDefault="00E01F7A" w:rsidP="00195A36">
      <w:pPr>
        <w:spacing w:line="480" w:lineRule="auto"/>
        <w:ind w:firstLine="720"/>
        <w:rPr>
          <w:rFonts w:cs="Times New Roman"/>
          <w:szCs w:val="24"/>
        </w:rPr>
      </w:pPr>
      <w:r w:rsidRPr="007445A1">
        <w:rPr>
          <w:rFonts w:cs="Times New Roman"/>
          <w:szCs w:val="24"/>
        </w:rPr>
        <w:t xml:space="preserve">In many communities and juvenile society, delinquency seems to be on the rise. It usually involves the </w:t>
      </w:r>
      <w:r w:rsidRPr="007445A1">
        <w:rPr>
          <w:rFonts w:cs="Times New Roman"/>
          <w:szCs w:val="24"/>
        </w:rPr>
        <w:t xml:space="preserve">youth engaging in some criminal activity or </w:t>
      </w:r>
      <w:proofErr w:type="spellStart"/>
      <w:r w:rsidRPr="007445A1">
        <w:rPr>
          <w:rFonts w:cs="Times New Roman"/>
          <w:szCs w:val="24"/>
        </w:rPr>
        <w:t>behaviour</w:t>
      </w:r>
      <w:proofErr w:type="spellEnd"/>
      <w:r w:rsidRPr="007445A1">
        <w:rPr>
          <w:rFonts w:cs="Times New Roman"/>
          <w:szCs w:val="24"/>
        </w:rPr>
        <w:t xml:space="preserve">. Over the years many studies have taken place to develop theories that get to the root cause of delinquent </w:t>
      </w:r>
      <w:proofErr w:type="spellStart"/>
      <w:r w:rsidRPr="007445A1">
        <w:rPr>
          <w:rFonts w:cs="Times New Roman"/>
          <w:szCs w:val="24"/>
        </w:rPr>
        <w:t>behaviour</w:t>
      </w:r>
      <w:proofErr w:type="spellEnd"/>
      <w:r w:rsidRPr="007445A1">
        <w:rPr>
          <w:rFonts w:cs="Times New Roman"/>
          <w:szCs w:val="24"/>
        </w:rPr>
        <w:t xml:space="preserve"> in juveniles and how to prevent it. Through these theories, juvenile delinquency has </w:t>
      </w:r>
      <w:r w:rsidRPr="007445A1">
        <w:rPr>
          <w:rFonts w:cs="Times New Roman"/>
          <w:szCs w:val="24"/>
        </w:rPr>
        <w:t>been associated with psychological, biological and environmental factors or events. In many cases, the criminal acts of the juvenile offenders land them in jail as a youth and often lead to a life of criminal acts and prison time as an adult. Some are juve</w:t>
      </w:r>
      <w:r w:rsidRPr="007445A1">
        <w:rPr>
          <w:rFonts w:cs="Times New Roman"/>
          <w:szCs w:val="24"/>
        </w:rPr>
        <w:t>niles charged and sentenced as adults before they reach the legal age of eighteen years old. Several theories have been developed about reasons why and the main cause of youth going down the road of committing crimes or engaging in criminal activity with o</w:t>
      </w:r>
      <w:r w:rsidRPr="007445A1">
        <w:rPr>
          <w:rFonts w:cs="Times New Roman"/>
          <w:szCs w:val="24"/>
        </w:rPr>
        <w:t>ther youth. Some of these reasons are simple peer pressure while others are linked to their family problem or background. Other causes are believed to strain and stress from the environment or type of community</w:t>
      </w:r>
      <w:r w:rsidR="00AB68CF" w:rsidRPr="007445A1">
        <w:rPr>
          <w:rFonts w:cs="Times New Roman"/>
          <w:szCs w:val="24"/>
        </w:rPr>
        <w:t xml:space="preserve"> where </w:t>
      </w:r>
      <w:r w:rsidRPr="007445A1">
        <w:rPr>
          <w:rFonts w:cs="Times New Roman"/>
          <w:szCs w:val="24"/>
        </w:rPr>
        <w:t xml:space="preserve">they live. Additionally, some theorists believe juvenile delinquency is due to youth not being supervised by parents or other authority </w:t>
      </w:r>
      <w:r w:rsidRPr="007445A1">
        <w:rPr>
          <w:rFonts w:cs="Times New Roman"/>
          <w:szCs w:val="24"/>
        </w:rPr>
        <w:lastRenderedPageBreak/>
        <w:t xml:space="preserve">figures (Martin, </w:t>
      </w:r>
      <w:r w:rsidR="00AB68CF" w:rsidRPr="007445A1">
        <w:rPr>
          <w:rFonts w:cs="Times New Roman"/>
          <w:szCs w:val="24"/>
        </w:rPr>
        <w:t>2008)</w:t>
      </w:r>
      <w:r w:rsidRPr="007445A1">
        <w:rPr>
          <w:rFonts w:cs="Times New Roman"/>
          <w:szCs w:val="24"/>
        </w:rPr>
        <w:t>.</w:t>
      </w:r>
      <w:r w:rsidR="00AB68CF" w:rsidRPr="007445A1">
        <w:rPr>
          <w:rFonts w:cs="Times New Roman"/>
          <w:szCs w:val="24"/>
        </w:rPr>
        <w:t xml:space="preserve"> Therefore, the SRO will play an important role in controlling juvenile delinquency as studies are underway to identify the root causes and deal with them.</w:t>
      </w:r>
    </w:p>
    <w:p w:rsidR="008E04B1" w:rsidRPr="007445A1" w:rsidRDefault="00E01F7A" w:rsidP="00195A36">
      <w:pPr>
        <w:spacing w:line="480" w:lineRule="auto"/>
        <w:ind w:firstLine="720"/>
        <w:rPr>
          <w:rFonts w:cs="Times New Roman"/>
          <w:szCs w:val="24"/>
        </w:rPr>
      </w:pPr>
      <w:r w:rsidRPr="007445A1">
        <w:rPr>
          <w:rFonts w:cs="Times New Roman"/>
          <w:szCs w:val="24"/>
        </w:rPr>
        <w:t xml:space="preserve">School resource officers have the primary mission of ensuring the safety of students and faculty. This is followed by improving the educational environment and improving legitimacy opinions of the </w:t>
      </w:r>
      <w:r w:rsidRPr="007445A1">
        <w:rPr>
          <w:rFonts w:cs="Times New Roman"/>
          <w:szCs w:val="24"/>
        </w:rPr>
        <w:t>police. Data on crime in schools and student success rates are readily accessible and can be compared easily to SRO activity data. It is difficult to assess success in regards to this aspect of the SRO mission when a baseline evaluation has not been done a</w:t>
      </w:r>
      <w:r w:rsidRPr="007445A1">
        <w:rPr>
          <w:rFonts w:cs="Times New Roman"/>
          <w:szCs w:val="24"/>
        </w:rPr>
        <w:t>nd, therefore, specific legitimacy standards have not been set.</w:t>
      </w:r>
    </w:p>
    <w:p w:rsidR="008E04B1" w:rsidRPr="007445A1" w:rsidRDefault="00E01F7A" w:rsidP="00195A36">
      <w:pPr>
        <w:spacing w:line="480" w:lineRule="auto"/>
        <w:ind w:firstLine="720"/>
        <w:rPr>
          <w:rFonts w:cs="Times New Roman"/>
          <w:szCs w:val="24"/>
        </w:rPr>
      </w:pPr>
      <w:r w:rsidRPr="007445A1">
        <w:rPr>
          <w:rFonts w:cs="Times New Roman"/>
          <w:szCs w:val="24"/>
        </w:rPr>
        <w:t>Hopkins (1994) assessed the perceptions of police amongst youth to include their attitudes regarding the School Liaison Officers (SLO). The school liaison officer in the UK is comparable to th</w:t>
      </w:r>
      <w:r w:rsidRPr="007445A1">
        <w:rPr>
          <w:rFonts w:cs="Times New Roman"/>
          <w:szCs w:val="24"/>
        </w:rPr>
        <w:t>e school resource officer in the United States. The purpose of the study was to assess the effect of contact with SLOs on youth perception. This was based on prior research that suggested a positive experience with a single person does not always result in</w:t>
      </w:r>
      <w:r w:rsidRPr="007445A1">
        <w:rPr>
          <w:rFonts w:cs="Times New Roman"/>
          <w:szCs w:val="24"/>
        </w:rPr>
        <w:t xml:space="preserve"> a positive perception of the group with which that individual is associated. A total of eighty-one students were interviewed in groups throughout three SLO-visited schools. Results from the study indicated that students perceived differences in the SLO an</w:t>
      </w:r>
      <w:r w:rsidRPr="007445A1">
        <w:rPr>
          <w:rFonts w:cs="Times New Roman"/>
          <w:szCs w:val="24"/>
        </w:rPr>
        <w:t>d the typical officer outside of school. Interactions between juveniles and students were more often initiated by the student within the confines of the school environment. This differed from officer-initiated contact one might encounter during the investi</w:t>
      </w:r>
      <w:r w:rsidRPr="007445A1">
        <w:rPr>
          <w:rFonts w:cs="Times New Roman"/>
          <w:szCs w:val="24"/>
        </w:rPr>
        <w:t>gatory process outside of school. Also, students mentioned being able to sense when the SLO felt vulnerable due to the vast number of youth encountered in the school. This resulted in a difference in the social relations; the students became more relaxed w</w:t>
      </w:r>
      <w:r w:rsidRPr="007445A1">
        <w:rPr>
          <w:rFonts w:cs="Times New Roman"/>
          <w:szCs w:val="24"/>
        </w:rPr>
        <w:t>ith the officers, but they also did not take the officer seriously.</w:t>
      </w:r>
    </w:p>
    <w:p w:rsidR="008E04B1" w:rsidRPr="007445A1" w:rsidRDefault="00E01F7A" w:rsidP="00195A36">
      <w:pPr>
        <w:spacing w:line="480" w:lineRule="auto"/>
        <w:ind w:firstLine="720"/>
        <w:rPr>
          <w:rFonts w:cs="Times New Roman"/>
          <w:szCs w:val="24"/>
        </w:rPr>
      </w:pPr>
      <w:r w:rsidRPr="007445A1">
        <w:rPr>
          <w:rFonts w:cs="Times New Roman"/>
          <w:szCs w:val="24"/>
        </w:rPr>
        <w:lastRenderedPageBreak/>
        <w:t>The experience of the SRO defines the person based on their actions and public service to the students and faculty at their respective school. Epistemology puts the study into a position w</w:t>
      </w:r>
      <w:r w:rsidRPr="007445A1">
        <w:rPr>
          <w:rFonts w:cs="Times New Roman"/>
          <w:szCs w:val="24"/>
        </w:rPr>
        <w:t>here we distinguish justified from opinion. When we bring the research to show that SRO's do affect the public-school system justified its reasoning for being their (Creswell</w:t>
      </w:r>
      <w:proofErr w:type="gramStart"/>
      <w:r w:rsidRPr="007445A1">
        <w:rPr>
          <w:rFonts w:cs="Times New Roman"/>
          <w:szCs w:val="24"/>
        </w:rPr>
        <w:t>,2018</w:t>
      </w:r>
      <w:proofErr w:type="gramEnd"/>
      <w:r w:rsidRPr="007445A1">
        <w:rPr>
          <w:rFonts w:cs="Times New Roman"/>
          <w:szCs w:val="24"/>
        </w:rPr>
        <w:t>). SRO's are not just in the schools for a presence but to also make a differ</w:t>
      </w:r>
      <w:r w:rsidRPr="007445A1">
        <w:rPr>
          <w:rFonts w:cs="Times New Roman"/>
          <w:szCs w:val="24"/>
        </w:rPr>
        <w:t>ence in every child life that they come in contact with. The experiences of the SRO help with the perspective of their role and what they can do to help with the safety of all students.</w:t>
      </w:r>
    </w:p>
    <w:p w:rsidR="008E04B1" w:rsidRPr="007445A1" w:rsidRDefault="00E01F7A" w:rsidP="00195A36">
      <w:pPr>
        <w:spacing w:line="480" w:lineRule="auto"/>
        <w:ind w:firstLine="720"/>
        <w:rPr>
          <w:rFonts w:cs="Times New Roman"/>
          <w:szCs w:val="24"/>
        </w:rPr>
      </w:pPr>
      <w:r w:rsidRPr="007445A1">
        <w:rPr>
          <w:rFonts w:cs="Times New Roman"/>
          <w:szCs w:val="24"/>
        </w:rPr>
        <w:t>Giving the ability to use the bible to help justify the role of the SR</w:t>
      </w:r>
      <w:r w:rsidRPr="007445A1">
        <w:rPr>
          <w:rFonts w:cs="Times New Roman"/>
          <w:szCs w:val="24"/>
        </w:rPr>
        <w:t>O as God has given them the talents and abilities to protect and serve the communities that they serve. Post-positivism and Pragmatism will also help this study because of testimonies and quotes from experiences of individuals who saw and been through it t</w:t>
      </w:r>
      <w:r w:rsidRPr="007445A1">
        <w:rPr>
          <w:rFonts w:cs="Times New Roman"/>
          <w:szCs w:val="24"/>
        </w:rPr>
        <w:t xml:space="preserve">o give feedback on key information are vital to the study success. Mo </w:t>
      </w:r>
      <w:proofErr w:type="spellStart"/>
      <w:r w:rsidRPr="007445A1">
        <w:rPr>
          <w:rFonts w:cs="Times New Roman"/>
          <w:szCs w:val="24"/>
        </w:rPr>
        <w:t>Canaday</w:t>
      </w:r>
      <w:proofErr w:type="spellEnd"/>
      <w:r w:rsidRPr="007445A1">
        <w:rPr>
          <w:rFonts w:cs="Times New Roman"/>
          <w:szCs w:val="24"/>
        </w:rPr>
        <w:t xml:space="preserve"> is the executive director of the National Association of School Resource Officers (NASRO). He provides up to data research and training to make SRO's around the United States are</w:t>
      </w:r>
      <w:r w:rsidRPr="007445A1">
        <w:rPr>
          <w:rFonts w:cs="Times New Roman"/>
          <w:szCs w:val="24"/>
        </w:rPr>
        <w:t xml:space="preserve"> certified and train to the best of their ability to make sure they are doing their job. He states "It's not for everybody. It's a collision of philosophies bringing law enforcement and education together, but if done the right way can be difference-maker"</w:t>
      </w:r>
      <w:r w:rsidRPr="007445A1">
        <w:rPr>
          <w:rFonts w:cs="Times New Roman"/>
          <w:szCs w:val="24"/>
        </w:rPr>
        <w:t xml:space="preserve"> (McKay</w:t>
      </w:r>
      <w:proofErr w:type="gramStart"/>
      <w:r w:rsidRPr="007445A1">
        <w:rPr>
          <w:rFonts w:cs="Times New Roman"/>
          <w:szCs w:val="24"/>
        </w:rPr>
        <w:t>,2018</w:t>
      </w:r>
      <w:proofErr w:type="gramEnd"/>
      <w:r w:rsidRPr="007445A1">
        <w:rPr>
          <w:rFonts w:cs="Times New Roman"/>
          <w:szCs w:val="24"/>
        </w:rPr>
        <w:t xml:space="preserve">). Amanda </w:t>
      </w:r>
      <w:proofErr w:type="spellStart"/>
      <w:r w:rsidRPr="007445A1">
        <w:rPr>
          <w:rFonts w:cs="Times New Roman"/>
          <w:szCs w:val="24"/>
        </w:rPr>
        <w:t>Petteruitt</w:t>
      </w:r>
      <w:proofErr w:type="spellEnd"/>
      <w:r w:rsidRPr="007445A1">
        <w:rPr>
          <w:rFonts w:cs="Times New Roman"/>
          <w:szCs w:val="24"/>
        </w:rPr>
        <w:t>, an Associate Director at the Justice Policy Institute and publish a 2011 report on school-based policing. She speaks on the placement of SRO's in the schools have increased the number of referrals to the justice system tha</w:t>
      </w:r>
      <w:r w:rsidRPr="007445A1">
        <w:rPr>
          <w:rFonts w:cs="Times New Roman"/>
          <w:szCs w:val="24"/>
        </w:rPr>
        <w:t xml:space="preserve">t affects the education of the minors. Such minor situations are </w:t>
      </w:r>
      <w:proofErr w:type="spellStart"/>
      <w:r w:rsidRPr="007445A1">
        <w:rPr>
          <w:rFonts w:cs="Times New Roman"/>
          <w:szCs w:val="24"/>
        </w:rPr>
        <w:t>criminalised</w:t>
      </w:r>
      <w:proofErr w:type="spellEnd"/>
      <w:r w:rsidRPr="007445A1">
        <w:rPr>
          <w:rFonts w:cs="Times New Roman"/>
          <w:szCs w:val="24"/>
        </w:rPr>
        <w:t xml:space="preserve"> hence affecting the lives of youths who are expelled or suspended from school. Instead, they should guide the perpetrators, especially for trivial offences such as disorderly con</w:t>
      </w:r>
      <w:r w:rsidRPr="007445A1">
        <w:rPr>
          <w:rFonts w:cs="Times New Roman"/>
          <w:szCs w:val="24"/>
        </w:rPr>
        <w:t>duct and find ways of allowing them to continue with their education.</w:t>
      </w:r>
    </w:p>
    <w:p w:rsidR="00AB68CF" w:rsidRPr="007445A1" w:rsidRDefault="00E01F7A" w:rsidP="00195A36">
      <w:pPr>
        <w:spacing w:line="480" w:lineRule="auto"/>
        <w:rPr>
          <w:rFonts w:cs="Times New Roman"/>
          <w:b/>
          <w:szCs w:val="24"/>
        </w:rPr>
      </w:pPr>
      <w:r w:rsidRPr="007445A1">
        <w:rPr>
          <w:rFonts w:cs="Times New Roman"/>
          <w:b/>
          <w:szCs w:val="24"/>
        </w:rPr>
        <w:lastRenderedPageBreak/>
        <w:t>Case Stud</w:t>
      </w:r>
      <w:r w:rsidR="00ED41BE" w:rsidRPr="007445A1">
        <w:rPr>
          <w:rFonts w:cs="Times New Roman"/>
          <w:b/>
          <w:szCs w:val="24"/>
        </w:rPr>
        <w:t>y</w:t>
      </w:r>
    </w:p>
    <w:p w:rsidR="006B4E92" w:rsidRPr="007445A1" w:rsidRDefault="00E01F7A" w:rsidP="00195A36">
      <w:pPr>
        <w:spacing w:line="480" w:lineRule="auto"/>
        <w:ind w:firstLine="720"/>
        <w:rPr>
          <w:rFonts w:cs="Times New Roman"/>
          <w:szCs w:val="24"/>
        </w:rPr>
      </w:pPr>
      <w:r w:rsidRPr="007445A1">
        <w:rPr>
          <w:rFonts w:cs="Times New Roman"/>
          <w:szCs w:val="24"/>
        </w:rPr>
        <w:t>On 26</w:t>
      </w:r>
      <w:r w:rsidR="00D45507" w:rsidRPr="007445A1">
        <w:rPr>
          <w:rFonts w:cs="Times New Roman"/>
          <w:szCs w:val="24"/>
          <w:vertAlign w:val="superscript"/>
        </w:rPr>
        <w:t>th</w:t>
      </w:r>
      <w:r w:rsidR="00D45507" w:rsidRPr="007445A1">
        <w:rPr>
          <w:rFonts w:cs="Times New Roman"/>
          <w:szCs w:val="24"/>
        </w:rPr>
        <w:t xml:space="preserve"> October</w:t>
      </w:r>
      <w:r w:rsidRPr="007445A1">
        <w:rPr>
          <w:rFonts w:cs="Times New Roman"/>
          <w:szCs w:val="24"/>
        </w:rPr>
        <w:t xml:space="preserve"> 2015 at Spring Valley High school, former SRO Ben Fields was caught on film forcibly removing a female student known as Jane Doe, from her chair during class</w:t>
      </w:r>
      <w:r w:rsidR="00D45507" w:rsidRPr="007445A1">
        <w:rPr>
          <w:rFonts w:cs="Times New Roman"/>
          <w:szCs w:val="24"/>
        </w:rPr>
        <w:t xml:space="preserve"> (Melvin and Ortiz)</w:t>
      </w:r>
      <w:r w:rsidRPr="007445A1">
        <w:rPr>
          <w:rFonts w:cs="Times New Roman"/>
          <w:szCs w:val="24"/>
        </w:rPr>
        <w:t xml:space="preserve">. During the incident, no one seemed to make an effort to step in and help the girl or tell the officer that he was maybe using too much force. This video made headlines after a fellow student came forward with the cell phone recording of </w:t>
      </w:r>
      <w:r w:rsidRPr="007445A1">
        <w:rPr>
          <w:rFonts w:cs="Times New Roman"/>
          <w:szCs w:val="24"/>
        </w:rPr>
        <w:t xml:space="preserve">the incident. The two students, Jane Doe and </w:t>
      </w:r>
      <w:proofErr w:type="spellStart"/>
      <w:r w:rsidRPr="007445A1">
        <w:rPr>
          <w:rFonts w:cs="Times New Roman"/>
          <w:szCs w:val="24"/>
        </w:rPr>
        <w:t>Niya</w:t>
      </w:r>
      <w:proofErr w:type="spellEnd"/>
      <w:r w:rsidRPr="007445A1">
        <w:rPr>
          <w:rFonts w:cs="Times New Roman"/>
          <w:szCs w:val="24"/>
        </w:rPr>
        <w:t xml:space="preserve"> M Kenny, were both arrested and charged with disturbing the peace at the school, and suspended from school</w:t>
      </w:r>
      <w:r w:rsidR="00D45507" w:rsidRPr="007445A1">
        <w:rPr>
          <w:rFonts w:cs="Times New Roman"/>
          <w:szCs w:val="24"/>
        </w:rPr>
        <w:t xml:space="preserve"> (Melvin and Ortiz)</w:t>
      </w:r>
      <w:r w:rsidRPr="007445A1">
        <w:rPr>
          <w:rFonts w:cs="Times New Roman"/>
          <w:szCs w:val="24"/>
        </w:rPr>
        <w:t>. After the circulation of the video, the school released Officer Fields into the</w:t>
      </w:r>
      <w:r w:rsidRPr="007445A1">
        <w:rPr>
          <w:rFonts w:cs="Times New Roman"/>
          <w:szCs w:val="24"/>
        </w:rPr>
        <w:t xml:space="preserve"> power of the local sheriff department, his employer, and the girls were soon allowed to return to school. Upon reviewing the recording, Richland County Sheriff Leon Lott released a statement on October 28, 2015, stating how Ben Fields had been fired due t</w:t>
      </w:r>
      <w:r w:rsidRPr="007445A1">
        <w:rPr>
          <w:rFonts w:cs="Times New Roman"/>
          <w:szCs w:val="24"/>
        </w:rPr>
        <w:t xml:space="preserve">o his improper use of protocol and that his </w:t>
      </w:r>
      <w:proofErr w:type="spellStart"/>
      <w:r w:rsidRPr="007445A1">
        <w:rPr>
          <w:rFonts w:cs="Times New Roman"/>
          <w:szCs w:val="24"/>
        </w:rPr>
        <w:t>manoeuvres</w:t>
      </w:r>
      <w:proofErr w:type="spellEnd"/>
      <w:r w:rsidRPr="007445A1">
        <w:rPr>
          <w:rFonts w:cs="Times New Roman"/>
          <w:szCs w:val="24"/>
        </w:rPr>
        <w:t xml:space="preserve"> were deemed unacceptable (Melvin, Ortiz). At the time of the release of the video, there was big controversy on whether Fields was in the right or wrong in how he handled the situation with the Spring </w:t>
      </w:r>
      <w:r w:rsidRPr="007445A1">
        <w:rPr>
          <w:rFonts w:cs="Times New Roman"/>
          <w:szCs w:val="24"/>
        </w:rPr>
        <w:t>Valley Jane Doe.</w:t>
      </w:r>
      <w:r w:rsidR="00D45507" w:rsidRPr="007445A1">
        <w:rPr>
          <w:rFonts w:cs="Times New Roman"/>
          <w:szCs w:val="24"/>
        </w:rPr>
        <w:t xml:space="preserve"> </w:t>
      </w:r>
    </w:p>
    <w:p w:rsidR="00D45507" w:rsidRPr="007445A1" w:rsidRDefault="00E01F7A" w:rsidP="00195A36">
      <w:pPr>
        <w:spacing w:line="480" w:lineRule="auto"/>
        <w:ind w:firstLine="720"/>
        <w:rPr>
          <w:rFonts w:cs="Times New Roman"/>
          <w:szCs w:val="24"/>
        </w:rPr>
      </w:pPr>
      <w:r w:rsidRPr="007445A1">
        <w:rPr>
          <w:rFonts w:cs="Times New Roman"/>
          <w:szCs w:val="24"/>
        </w:rPr>
        <w:t>This particular case sheds light on two huge problems when it comes to police departments and its spill to the learning institutions. During training of these officers, the police departments prepare them to handle the biggest and worst o</w:t>
      </w:r>
      <w:r w:rsidRPr="007445A1">
        <w:rPr>
          <w:rFonts w:cs="Times New Roman"/>
          <w:szCs w:val="24"/>
        </w:rPr>
        <w:t>f criminals and criminal situations. Not everyone that these officers encounter is in that category, but yet repeatedly, police officers have blurred the lines and seem to no longer be able to decipher which situations require more force than others. If th</w:t>
      </w:r>
      <w:r w:rsidRPr="007445A1">
        <w:rPr>
          <w:rFonts w:cs="Times New Roman"/>
          <w:szCs w:val="24"/>
        </w:rPr>
        <w:t xml:space="preserve">e police departments do not begin to start training their officers to be better equipped to handle situations without the use of excessive force when it comes to African </w:t>
      </w:r>
      <w:r w:rsidRPr="007445A1">
        <w:rPr>
          <w:rFonts w:cs="Times New Roman"/>
          <w:szCs w:val="24"/>
        </w:rPr>
        <w:lastRenderedPageBreak/>
        <w:t>American females and youth, African Americans will continue to be looked at as a poten</w:t>
      </w:r>
      <w:r w:rsidRPr="007445A1">
        <w:rPr>
          <w:rFonts w:cs="Times New Roman"/>
          <w:szCs w:val="24"/>
        </w:rPr>
        <w:t>tial threat to the balance of power and there will continue to be a rise in the number of incidents in which an overly ambitious and unlawful police officers involved in these unnecessarily violent encounters.</w:t>
      </w:r>
      <w:r w:rsidR="008A59BF" w:rsidRPr="007445A1">
        <w:rPr>
          <w:rFonts w:cs="Times New Roman"/>
          <w:szCs w:val="24"/>
        </w:rPr>
        <w:t xml:space="preserve"> Therefore such situations may not guarantee a decrease in juvenile delinquency; instead, it may trigger the offenders to retaliate. </w:t>
      </w:r>
    </w:p>
    <w:p w:rsidR="006B4E92" w:rsidRPr="007445A1" w:rsidRDefault="00E01F7A" w:rsidP="00195A36">
      <w:pPr>
        <w:spacing w:line="480" w:lineRule="auto"/>
        <w:ind w:firstLine="720"/>
        <w:rPr>
          <w:rFonts w:cs="Times New Roman"/>
          <w:szCs w:val="24"/>
        </w:rPr>
      </w:pPr>
      <w:r w:rsidRPr="007445A1">
        <w:rPr>
          <w:rFonts w:cs="Times New Roman"/>
          <w:szCs w:val="24"/>
        </w:rPr>
        <w:t>Youth</w:t>
      </w:r>
      <w:r w:rsidR="008A59BF" w:rsidRPr="007445A1">
        <w:rPr>
          <w:rFonts w:cs="Times New Roman"/>
          <w:szCs w:val="24"/>
        </w:rPr>
        <w:t>s</w:t>
      </w:r>
      <w:r w:rsidRPr="007445A1">
        <w:rPr>
          <w:rFonts w:cs="Times New Roman"/>
          <w:szCs w:val="24"/>
        </w:rPr>
        <w:t xml:space="preserve"> can be </w:t>
      </w:r>
      <w:r w:rsidR="008A59BF" w:rsidRPr="007445A1">
        <w:rPr>
          <w:rFonts w:cs="Times New Roman"/>
          <w:szCs w:val="24"/>
        </w:rPr>
        <w:t>tough</w:t>
      </w:r>
      <w:r w:rsidRPr="007445A1">
        <w:rPr>
          <w:rFonts w:cs="Times New Roman"/>
          <w:szCs w:val="24"/>
        </w:rPr>
        <w:t xml:space="preserve"> to handle, especially if one is not properly trained or able to mentally control themselves in order to handle a child properly. Schools are the nest</w:t>
      </w:r>
      <w:r w:rsidRPr="007445A1">
        <w:rPr>
          <w:rFonts w:cs="Times New Roman"/>
          <w:szCs w:val="24"/>
        </w:rPr>
        <w:t xml:space="preserve">ing grounds for troubled students to act out in hopes for help with their current situations. In regards to School Resource Officers in </w:t>
      </w:r>
      <w:r w:rsidR="008A59BF" w:rsidRPr="007445A1">
        <w:rPr>
          <w:rFonts w:cs="Times New Roman"/>
          <w:szCs w:val="24"/>
        </w:rPr>
        <w:t>this school</w:t>
      </w:r>
      <w:r w:rsidRPr="007445A1">
        <w:rPr>
          <w:rFonts w:cs="Times New Roman"/>
          <w:szCs w:val="24"/>
        </w:rPr>
        <w:t>, how are they trained for the job? US officials are trained to use force, and in certain cases to shoot to k</w:t>
      </w:r>
      <w:r w:rsidRPr="007445A1">
        <w:rPr>
          <w:rFonts w:cs="Times New Roman"/>
          <w:szCs w:val="24"/>
        </w:rPr>
        <w:t xml:space="preserve">ill. </w:t>
      </w:r>
      <w:r w:rsidR="008A59BF" w:rsidRPr="007445A1">
        <w:rPr>
          <w:rFonts w:cs="Times New Roman"/>
          <w:szCs w:val="24"/>
        </w:rPr>
        <w:t>This situation causes a rip</w:t>
      </w:r>
      <w:r w:rsidRPr="007445A1">
        <w:rPr>
          <w:rFonts w:cs="Times New Roman"/>
          <w:szCs w:val="24"/>
        </w:rPr>
        <w:t xml:space="preserve"> in the relationship between police and civilians</w:t>
      </w:r>
      <w:r w:rsidR="008A59BF" w:rsidRPr="007445A1">
        <w:rPr>
          <w:rFonts w:cs="Times New Roman"/>
          <w:szCs w:val="24"/>
        </w:rPr>
        <w:t xml:space="preserve"> especially the young generation in school</w:t>
      </w:r>
      <w:r w:rsidRPr="007445A1">
        <w:rPr>
          <w:rFonts w:cs="Times New Roman"/>
          <w:szCs w:val="24"/>
        </w:rPr>
        <w:t xml:space="preserve">. The U.S. Department of Justice </w:t>
      </w:r>
      <w:r w:rsidR="008A59BF" w:rsidRPr="007445A1">
        <w:rPr>
          <w:rFonts w:cs="Times New Roman"/>
          <w:szCs w:val="24"/>
        </w:rPr>
        <w:t>and Department of e</w:t>
      </w:r>
      <w:r w:rsidRPr="007445A1">
        <w:rPr>
          <w:rFonts w:cs="Times New Roman"/>
          <w:szCs w:val="24"/>
        </w:rPr>
        <w:t xml:space="preserve">ducation offer a compelling answer in their </w:t>
      </w:r>
      <w:r w:rsidR="008A59BF" w:rsidRPr="007445A1">
        <w:rPr>
          <w:rFonts w:cs="Times New Roman"/>
          <w:szCs w:val="24"/>
        </w:rPr>
        <w:t>guiding p</w:t>
      </w:r>
      <w:r w:rsidRPr="007445A1">
        <w:rPr>
          <w:rFonts w:cs="Times New Roman"/>
          <w:szCs w:val="24"/>
        </w:rPr>
        <w:t>rinciples for improving scho</w:t>
      </w:r>
      <w:r w:rsidRPr="007445A1">
        <w:rPr>
          <w:rFonts w:cs="Times New Roman"/>
          <w:szCs w:val="24"/>
        </w:rPr>
        <w:t>ol discipline</w:t>
      </w:r>
      <w:r w:rsidR="008A59BF" w:rsidRPr="007445A1">
        <w:rPr>
          <w:rFonts w:cs="Times New Roman"/>
          <w:szCs w:val="24"/>
        </w:rPr>
        <w:t xml:space="preserve">. </w:t>
      </w:r>
      <w:r w:rsidRPr="007445A1">
        <w:rPr>
          <w:rFonts w:cs="Times New Roman"/>
          <w:szCs w:val="24"/>
        </w:rPr>
        <w:t xml:space="preserve">School resource officers should be focused on protecting the </w:t>
      </w:r>
      <w:r w:rsidR="008A59BF" w:rsidRPr="007445A1">
        <w:rPr>
          <w:rFonts w:cs="Times New Roman"/>
          <w:szCs w:val="24"/>
        </w:rPr>
        <w:t xml:space="preserve">physical safety of the school </w:t>
      </w:r>
      <w:r w:rsidRPr="007445A1">
        <w:rPr>
          <w:rFonts w:cs="Times New Roman"/>
          <w:szCs w:val="24"/>
        </w:rPr>
        <w:t>and preventing the criminal conduct of persons other than students.</w:t>
      </w:r>
      <w:r w:rsidR="00510B34" w:rsidRPr="007445A1">
        <w:rPr>
          <w:rFonts w:cs="Times New Roman"/>
          <w:szCs w:val="24"/>
        </w:rPr>
        <w:t xml:space="preserve"> </w:t>
      </w:r>
      <w:r w:rsidR="008A59BF" w:rsidRPr="007445A1">
        <w:rPr>
          <w:rFonts w:cs="Times New Roman"/>
          <w:szCs w:val="24"/>
        </w:rPr>
        <w:t>Educators</w:t>
      </w:r>
      <w:r w:rsidRPr="007445A1">
        <w:rPr>
          <w:rFonts w:cs="Times New Roman"/>
          <w:szCs w:val="24"/>
        </w:rPr>
        <w:t xml:space="preserve"> should handle routine school discipline </w:t>
      </w:r>
      <w:r w:rsidR="008A59BF" w:rsidRPr="007445A1">
        <w:rPr>
          <w:rFonts w:cs="Times New Roman"/>
          <w:szCs w:val="24"/>
        </w:rPr>
        <w:t>instead of officers after</w:t>
      </w:r>
      <w:r w:rsidRPr="007445A1">
        <w:rPr>
          <w:rFonts w:cs="Times New Roman"/>
          <w:szCs w:val="24"/>
        </w:rPr>
        <w:t xml:space="preserve"> hearin</w:t>
      </w:r>
      <w:r w:rsidRPr="007445A1">
        <w:rPr>
          <w:rFonts w:cs="Times New Roman"/>
          <w:szCs w:val="24"/>
        </w:rPr>
        <w:t>g about the Spring Valley Case, many wonders why the officer was the one to handle such a minor situation of cell phone usage during class. The offence was treated as a crime and the students involved were treated as criminals. The U.S. DJDE also stated th</w:t>
      </w:r>
      <w:r w:rsidRPr="007445A1">
        <w:rPr>
          <w:rFonts w:cs="Times New Roman"/>
          <w:szCs w:val="24"/>
        </w:rPr>
        <w:t>at when an officer is involved in the daily discipline of children and young adults through enforcing school rules and teacher directives to responding to adolescent defiance or disobedience, the outcome is inappropriate student referrals to law enforcemen</w:t>
      </w:r>
      <w:r w:rsidRPr="007445A1">
        <w:rPr>
          <w:rFonts w:cs="Times New Roman"/>
          <w:szCs w:val="24"/>
        </w:rPr>
        <w:t xml:space="preserve">t. </w:t>
      </w:r>
    </w:p>
    <w:p w:rsidR="008E04B1" w:rsidRPr="007445A1" w:rsidRDefault="00E01F7A" w:rsidP="00195A36">
      <w:pPr>
        <w:spacing w:line="480" w:lineRule="auto"/>
        <w:ind w:firstLine="720"/>
        <w:rPr>
          <w:rFonts w:cs="Times New Roman"/>
          <w:szCs w:val="24"/>
        </w:rPr>
      </w:pPr>
      <w:r w:rsidRPr="007445A1">
        <w:rPr>
          <w:rFonts w:cs="Times New Roman"/>
          <w:szCs w:val="24"/>
        </w:rPr>
        <w:lastRenderedPageBreak/>
        <w:t>Juveniles may be introduced to the criminal justice system in many ways, and influence can be experienced directly or indirectly. Juveniles may hear stories, witness interactions, or even be party to interactions with police, courts, or corrections. As</w:t>
      </w:r>
      <w:r w:rsidRPr="007445A1">
        <w:rPr>
          <w:rFonts w:cs="Times New Roman"/>
          <w:szCs w:val="24"/>
        </w:rPr>
        <w:t xml:space="preserve"> children get older, Brown and Larson explain the peer context becomes particularly influential in youths’ development of perceptions</w:t>
      </w:r>
      <w:r w:rsidR="00ED41BE" w:rsidRPr="007445A1">
        <w:rPr>
          <w:rFonts w:cs="Times New Roman"/>
          <w:szCs w:val="24"/>
        </w:rPr>
        <w:t xml:space="preserve"> (2009)</w:t>
      </w:r>
      <w:r w:rsidRPr="007445A1">
        <w:rPr>
          <w:rFonts w:cs="Times New Roman"/>
          <w:szCs w:val="24"/>
        </w:rPr>
        <w:t xml:space="preserve">. Juveniles overall have a more negative opinion of police (Goodrich et al., 2014). Therefore, reinforcing positive </w:t>
      </w:r>
      <w:r w:rsidRPr="007445A1">
        <w:rPr>
          <w:rFonts w:cs="Times New Roman"/>
          <w:szCs w:val="24"/>
        </w:rPr>
        <w:t xml:space="preserve">legal </w:t>
      </w:r>
      <w:proofErr w:type="spellStart"/>
      <w:r w:rsidRPr="007445A1">
        <w:rPr>
          <w:rFonts w:cs="Times New Roman"/>
          <w:szCs w:val="24"/>
        </w:rPr>
        <w:t>socialisation</w:t>
      </w:r>
      <w:proofErr w:type="spellEnd"/>
      <w:r w:rsidRPr="007445A1">
        <w:rPr>
          <w:rFonts w:cs="Times New Roman"/>
          <w:szCs w:val="24"/>
        </w:rPr>
        <w:t xml:space="preserve"> with juveniles is vital to improving legitimacy. Negative effects on one's legal </w:t>
      </w:r>
      <w:proofErr w:type="spellStart"/>
      <w:r w:rsidRPr="007445A1">
        <w:rPr>
          <w:rFonts w:cs="Times New Roman"/>
          <w:szCs w:val="24"/>
        </w:rPr>
        <w:t>socialisation</w:t>
      </w:r>
      <w:proofErr w:type="spellEnd"/>
      <w:r w:rsidRPr="007445A1">
        <w:rPr>
          <w:rFonts w:cs="Times New Roman"/>
          <w:szCs w:val="24"/>
        </w:rPr>
        <w:t xml:space="preserve"> could lead to the development of legal cynicism and dissatisfaction with the police.</w:t>
      </w:r>
    </w:p>
    <w:p w:rsidR="00A138F6" w:rsidRPr="007445A1" w:rsidRDefault="00E01F7A" w:rsidP="00195A36">
      <w:pPr>
        <w:spacing w:line="480" w:lineRule="auto"/>
        <w:rPr>
          <w:rFonts w:cs="Times New Roman"/>
          <w:b/>
          <w:szCs w:val="24"/>
        </w:rPr>
      </w:pPr>
      <w:r w:rsidRPr="007445A1">
        <w:rPr>
          <w:rFonts w:cs="Times New Roman"/>
          <w:b/>
          <w:szCs w:val="24"/>
        </w:rPr>
        <w:t>Hypotheses</w:t>
      </w:r>
    </w:p>
    <w:p w:rsidR="001323EA" w:rsidRPr="007445A1" w:rsidRDefault="00E01F7A" w:rsidP="00195A36">
      <w:pPr>
        <w:spacing w:line="480" w:lineRule="auto"/>
        <w:ind w:firstLine="720"/>
        <w:rPr>
          <w:rFonts w:cs="Times New Roman"/>
          <w:szCs w:val="24"/>
        </w:rPr>
      </w:pPr>
      <w:r w:rsidRPr="007445A1">
        <w:rPr>
          <w:rFonts w:cs="Times New Roman"/>
          <w:szCs w:val="24"/>
        </w:rPr>
        <w:t>H1. What are the negative effects of the pres</w:t>
      </w:r>
      <w:r w:rsidRPr="007445A1">
        <w:rPr>
          <w:rFonts w:cs="Times New Roman"/>
          <w:szCs w:val="24"/>
        </w:rPr>
        <w:t>ence of SRO Officers in schools?</w:t>
      </w:r>
    </w:p>
    <w:p w:rsidR="00F65EE2" w:rsidRPr="007445A1" w:rsidRDefault="00E01F7A" w:rsidP="00195A36">
      <w:pPr>
        <w:spacing w:line="480" w:lineRule="auto"/>
        <w:ind w:firstLine="720"/>
        <w:rPr>
          <w:rFonts w:cs="Times New Roman"/>
          <w:szCs w:val="24"/>
        </w:rPr>
      </w:pPr>
      <w:r w:rsidRPr="007445A1">
        <w:rPr>
          <w:rFonts w:cs="Times New Roman"/>
          <w:szCs w:val="24"/>
        </w:rPr>
        <w:t xml:space="preserve">H2. </w:t>
      </w:r>
      <w:r w:rsidR="00CF17CE" w:rsidRPr="007445A1">
        <w:rPr>
          <w:rFonts w:cs="Times New Roman"/>
          <w:szCs w:val="24"/>
        </w:rPr>
        <w:t>What are the positive impacts of SRO Officers in schools?</w:t>
      </w:r>
    </w:p>
    <w:p w:rsidR="00232555" w:rsidRPr="007445A1" w:rsidRDefault="00E01F7A" w:rsidP="00195A36">
      <w:pPr>
        <w:spacing w:line="480" w:lineRule="auto"/>
        <w:ind w:firstLine="720"/>
        <w:rPr>
          <w:rFonts w:cs="Times New Roman"/>
          <w:szCs w:val="24"/>
        </w:rPr>
      </w:pPr>
      <w:r w:rsidRPr="007445A1">
        <w:rPr>
          <w:rFonts w:cs="Times New Roman"/>
          <w:szCs w:val="24"/>
        </w:rPr>
        <w:t xml:space="preserve">H3. </w:t>
      </w:r>
      <w:r w:rsidR="00CF17CE" w:rsidRPr="007445A1">
        <w:rPr>
          <w:rFonts w:cs="Times New Roman"/>
          <w:szCs w:val="24"/>
        </w:rPr>
        <w:t>Is there increased police brutality due to increased SRO officers in schools?</w:t>
      </w:r>
    </w:p>
    <w:p w:rsidR="001D4938" w:rsidRPr="007445A1" w:rsidRDefault="00E01F7A" w:rsidP="00195A36">
      <w:pPr>
        <w:pStyle w:val="ListParagraph"/>
        <w:numPr>
          <w:ilvl w:val="0"/>
          <w:numId w:val="1"/>
        </w:numPr>
        <w:spacing w:line="480" w:lineRule="auto"/>
        <w:jc w:val="center"/>
        <w:rPr>
          <w:rFonts w:cs="Times New Roman"/>
          <w:b/>
          <w:szCs w:val="24"/>
        </w:rPr>
      </w:pPr>
      <w:r w:rsidRPr="007445A1">
        <w:rPr>
          <w:rFonts w:cs="Times New Roman"/>
          <w:b/>
          <w:szCs w:val="24"/>
        </w:rPr>
        <w:t>Methods</w:t>
      </w:r>
    </w:p>
    <w:p w:rsidR="001D4938" w:rsidRPr="007445A1" w:rsidRDefault="00E01F7A" w:rsidP="00195A36">
      <w:pPr>
        <w:spacing w:line="480" w:lineRule="auto"/>
        <w:ind w:firstLine="720"/>
        <w:rPr>
          <w:rFonts w:cs="Times New Roman"/>
          <w:szCs w:val="24"/>
        </w:rPr>
      </w:pPr>
      <w:r w:rsidRPr="007445A1">
        <w:rPr>
          <w:rFonts w:cs="Times New Roman"/>
          <w:szCs w:val="24"/>
        </w:rPr>
        <w:t xml:space="preserve">Sites- The sites that I choose to complete this study are at the local </w:t>
      </w:r>
      <w:r w:rsidRPr="007445A1">
        <w:rPr>
          <w:rFonts w:cs="Times New Roman"/>
          <w:szCs w:val="24"/>
        </w:rPr>
        <w:t>high schools in Richland School District 2. These SRO's are highly trained and understand the day to day operations of the public-school system. These sites will give the background of events that occur in the high schools.</w:t>
      </w:r>
      <w:r w:rsidR="00510B34" w:rsidRPr="007445A1">
        <w:rPr>
          <w:rFonts w:cs="Times New Roman"/>
          <w:szCs w:val="24"/>
        </w:rPr>
        <w:t xml:space="preserve"> T</w:t>
      </w:r>
      <w:r w:rsidRPr="007445A1">
        <w:rPr>
          <w:rFonts w:cs="Times New Roman"/>
          <w:szCs w:val="24"/>
        </w:rPr>
        <w:t>he appropriate number of partic</w:t>
      </w:r>
      <w:r w:rsidRPr="007445A1">
        <w:rPr>
          <w:rFonts w:cs="Times New Roman"/>
          <w:szCs w:val="24"/>
        </w:rPr>
        <w:t>ipants for this study will be 10 participants. There will be information sent out to sites for participants to take part. There will be focus groups and individual interviews. This study will be focused on SRO's, but to participate</w:t>
      </w:r>
      <w:r w:rsidR="00A179F3" w:rsidRPr="007445A1">
        <w:rPr>
          <w:rFonts w:cs="Times New Roman"/>
          <w:szCs w:val="24"/>
        </w:rPr>
        <w:t>,</w:t>
      </w:r>
      <w:r w:rsidRPr="007445A1">
        <w:rPr>
          <w:rFonts w:cs="Times New Roman"/>
          <w:szCs w:val="24"/>
        </w:rPr>
        <w:t xml:space="preserve"> </w:t>
      </w:r>
      <w:r w:rsidR="00A179F3" w:rsidRPr="007445A1">
        <w:rPr>
          <w:rFonts w:cs="Times New Roman"/>
          <w:szCs w:val="24"/>
        </w:rPr>
        <w:t>one</w:t>
      </w:r>
      <w:r w:rsidRPr="007445A1">
        <w:rPr>
          <w:rFonts w:cs="Times New Roman"/>
          <w:szCs w:val="24"/>
        </w:rPr>
        <w:t xml:space="preserve"> must work in a high</w:t>
      </w:r>
      <w:r w:rsidRPr="007445A1">
        <w:rPr>
          <w:rFonts w:cs="Times New Roman"/>
          <w:szCs w:val="24"/>
        </w:rPr>
        <w:t xml:space="preserve"> school setting and having experience as SRO or administration.</w:t>
      </w:r>
    </w:p>
    <w:p w:rsidR="001D4938" w:rsidRPr="007445A1" w:rsidRDefault="00E01F7A" w:rsidP="00195A36">
      <w:pPr>
        <w:spacing w:line="480" w:lineRule="auto"/>
        <w:rPr>
          <w:rFonts w:cs="Times New Roman"/>
          <w:b/>
          <w:szCs w:val="24"/>
        </w:rPr>
      </w:pPr>
      <w:r w:rsidRPr="007445A1">
        <w:rPr>
          <w:rFonts w:cs="Times New Roman"/>
          <w:b/>
          <w:szCs w:val="24"/>
        </w:rPr>
        <w:lastRenderedPageBreak/>
        <w:t>Data Collection</w:t>
      </w:r>
    </w:p>
    <w:p w:rsidR="001D4938" w:rsidRPr="007445A1" w:rsidRDefault="00E01F7A" w:rsidP="00195A36">
      <w:pPr>
        <w:spacing w:line="480" w:lineRule="auto"/>
        <w:ind w:firstLine="720"/>
        <w:rPr>
          <w:rFonts w:cs="Times New Roman"/>
          <w:szCs w:val="24"/>
        </w:rPr>
      </w:pPr>
      <w:r w:rsidRPr="007445A1">
        <w:rPr>
          <w:rFonts w:cs="Times New Roman"/>
          <w:szCs w:val="24"/>
        </w:rPr>
        <w:t>Data collection will be taken through different formats. Focus groups and interviews will be the two main ones in this study. There will be evaluations of School Resource Offic</w:t>
      </w:r>
      <w:r w:rsidRPr="007445A1">
        <w:rPr>
          <w:rFonts w:cs="Times New Roman"/>
          <w:szCs w:val="24"/>
        </w:rPr>
        <w:t>ers doing their job. It is essential that all data will happened once approved from Institutional Review Boards (IRB) (Creswell, 2013).</w:t>
      </w:r>
    </w:p>
    <w:p w:rsidR="001D4938" w:rsidRPr="007445A1" w:rsidRDefault="00E01F7A" w:rsidP="00195A36">
      <w:pPr>
        <w:spacing w:line="480" w:lineRule="auto"/>
        <w:ind w:firstLine="720"/>
        <w:rPr>
          <w:rFonts w:cs="Times New Roman"/>
          <w:szCs w:val="24"/>
        </w:rPr>
      </w:pPr>
      <w:r w:rsidRPr="007445A1">
        <w:rPr>
          <w:rFonts w:cs="Times New Roman"/>
          <w:szCs w:val="24"/>
        </w:rPr>
        <w:t>Focus Groups- There will be two focus groups of five participants. There will be emails sent out to participants explain</w:t>
      </w:r>
      <w:r w:rsidRPr="007445A1">
        <w:rPr>
          <w:rFonts w:cs="Times New Roman"/>
          <w:szCs w:val="24"/>
        </w:rPr>
        <w:t xml:space="preserve">ing the purpose of the study and also request to reach out to Richland County Sheriff Department who is over the School Resource Officers. Focus groups can also provide information uncovering factors that influence opinions, </w:t>
      </w:r>
      <w:proofErr w:type="spellStart"/>
      <w:r w:rsidRPr="007445A1">
        <w:rPr>
          <w:rFonts w:cs="Times New Roman"/>
          <w:szCs w:val="24"/>
        </w:rPr>
        <w:t>behaviour</w:t>
      </w:r>
      <w:proofErr w:type="spellEnd"/>
      <w:r w:rsidRPr="007445A1">
        <w:rPr>
          <w:rFonts w:cs="Times New Roman"/>
          <w:szCs w:val="24"/>
        </w:rPr>
        <w:t>, or motivation as wel</w:t>
      </w:r>
      <w:r w:rsidRPr="007445A1">
        <w:rPr>
          <w:rFonts w:cs="Times New Roman"/>
          <w:szCs w:val="24"/>
        </w:rPr>
        <w:t>l as providing a collective vision from multiple perspectives regarding the learner-</w:t>
      </w:r>
      <w:proofErr w:type="spellStart"/>
      <w:r w:rsidRPr="007445A1">
        <w:rPr>
          <w:rFonts w:cs="Times New Roman"/>
          <w:szCs w:val="24"/>
        </w:rPr>
        <w:t>centred</w:t>
      </w:r>
      <w:proofErr w:type="spellEnd"/>
      <w:r w:rsidRPr="007445A1">
        <w:rPr>
          <w:rFonts w:cs="Times New Roman"/>
          <w:szCs w:val="24"/>
        </w:rPr>
        <w:t xml:space="preserve"> curriculum.</w:t>
      </w:r>
    </w:p>
    <w:p w:rsidR="001D4938" w:rsidRPr="007445A1" w:rsidRDefault="00E01F7A" w:rsidP="00195A36">
      <w:pPr>
        <w:spacing w:line="480" w:lineRule="auto"/>
        <w:ind w:firstLine="720"/>
        <w:rPr>
          <w:rFonts w:cs="Times New Roman"/>
          <w:szCs w:val="24"/>
        </w:rPr>
      </w:pPr>
      <w:r w:rsidRPr="007445A1">
        <w:rPr>
          <w:rFonts w:cs="Times New Roman"/>
          <w:szCs w:val="24"/>
        </w:rPr>
        <w:t>Interviews- Interviews will be based on groups' data and those who are confident and ready to take it to the next level are chosen for the interview. Th</w:t>
      </w:r>
      <w:r w:rsidRPr="007445A1">
        <w:rPr>
          <w:rFonts w:cs="Times New Roman"/>
          <w:szCs w:val="24"/>
        </w:rPr>
        <w:t>ere will standard questions asked to identify critical points and themes. There will be email set out to participants, so they can know what type of study this and explain how the process work.</w:t>
      </w:r>
    </w:p>
    <w:p w:rsidR="001D4938" w:rsidRPr="007445A1" w:rsidRDefault="00E01F7A" w:rsidP="00195A36">
      <w:pPr>
        <w:spacing w:line="480" w:lineRule="auto"/>
        <w:ind w:firstLine="720"/>
        <w:rPr>
          <w:rFonts w:cs="Times New Roman"/>
          <w:szCs w:val="24"/>
        </w:rPr>
      </w:pPr>
      <w:r w:rsidRPr="007445A1">
        <w:rPr>
          <w:rFonts w:cs="Times New Roman"/>
          <w:szCs w:val="24"/>
        </w:rPr>
        <w:t>Observations- The last of data collection will be observations</w:t>
      </w:r>
      <w:r w:rsidRPr="007445A1">
        <w:rPr>
          <w:rFonts w:cs="Times New Roman"/>
          <w:szCs w:val="24"/>
        </w:rPr>
        <w:t>. The biggest question from the study that will be asked is experienced in working as a School Resource Officer. The observation will shine a light of the School Resource Officer working with the students and based on prior experiences, used that informati</w:t>
      </w:r>
      <w:r w:rsidRPr="007445A1">
        <w:rPr>
          <w:rFonts w:cs="Times New Roman"/>
          <w:szCs w:val="24"/>
        </w:rPr>
        <w:t>on for the safety of the school. Creswell notes that observations can provide unique challenges, but they are one of the critical tools for collecting data in qualitative research (2013).</w:t>
      </w:r>
    </w:p>
    <w:p w:rsidR="001D4938" w:rsidRPr="007445A1" w:rsidRDefault="00E01F7A" w:rsidP="00195A36">
      <w:pPr>
        <w:spacing w:line="480" w:lineRule="auto"/>
        <w:ind w:firstLine="720"/>
        <w:rPr>
          <w:rFonts w:cs="Times New Roman"/>
          <w:szCs w:val="24"/>
        </w:rPr>
      </w:pPr>
      <w:r w:rsidRPr="007445A1">
        <w:rPr>
          <w:rFonts w:cs="Times New Roman"/>
          <w:szCs w:val="24"/>
        </w:rPr>
        <w:lastRenderedPageBreak/>
        <w:t>Sampling plan: his study will seek survey responses from Texas resid</w:t>
      </w:r>
      <w:r w:rsidRPr="007445A1">
        <w:rPr>
          <w:rFonts w:cs="Times New Roman"/>
          <w:szCs w:val="24"/>
        </w:rPr>
        <w:t>ents 18 and older that completed their senior year in high school to examine whether school resource officers affect legitimacy perceptions. According to census.gov, the Texas population was estimated to be 27,469,114 in 2015, and 26.3 per cent of those in</w:t>
      </w:r>
      <w:r w:rsidRPr="007445A1">
        <w:rPr>
          <w:rFonts w:cs="Times New Roman"/>
          <w:szCs w:val="24"/>
        </w:rPr>
        <w:t>dividuals were determined to be under the age of 18. Although it is possible that a student completes their senior year of high school before the age of 18, this study will only request responses from graduates over 18 years of age. By doing this, research</w:t>
      </w:r>
      <w:r w:rsidRPr="007445A1">
        <w:rPr>
          <w:rFonts w:cs="Times New Roman"/>
          <w:szCs w:val="24"/>
        </w:rPr>
        <w:t>ers will not be required to obtain permissions from legal guardians to complete the survey.</w:t>
      </w:r>
    </w:p>
    <w:p w:rsidR="001D4938" w:rsidRPr="007445A1" w:rsidRDefault="00E01F7A" w:rsidP="00195A36">
      <w:pPr>
        <w:spacing w:line="480" w:lineRule="auto"/>
        <w:ind w:firstLine="720"/>
        <w:rPr>
          <w:rFonts w:cs="Times New Roman"/>
          <w:szCs w:val="24"/>
        </w:rPr>
      </w:pPr>
      <w:r w:rsidRPr="007445A1">
        <w:rPr>
          <w:rFonts w:cs="Times New Roman"/>
          <w:szCs w:val="24"/>
        </w:rPr>
        <w:t>Design: The survey method within the research design was chosen because of its usefulness in measuring attitudes, beliefs, and opinions (</w:t>
      </w:r>
      <w:proofErr w:type="spellStart"/>
      <w:r w:rsidRPr="007445A1">
        <w:rPr>
          <w:rFonts w:cs="Times New Roman"/>
          <w:szCs w:val="24"/>
        </w:rPr>
        <w:t>Withrow</w:t>
      </w:r>
      <w:proofErr w:type="spellEnd"/>
      <w:r w:rsidRPr="007445A1">
        <w:rPr>
          <w:rFonts w:cs="Times New Roman"/>
          <w:szCs w:val="24"/>
        </w:rPr>
        <w:t>, 2014). The researc</w:t>
      </w:r>
      <w:r w:rsidRPr="007445A1">
        <w:rPr>
          <w:rFonts w:cs="Times New Roman"/>
          <w:szCs w:val="24"/>
        </w:rPr>
        <w:t xml:space="preserve">h will </w:t>
      </w:r>
      <w:proofErr w:type="spellStart"/>
      <w:r w:rsidRPr="007445A1">
        <w:rPr>
          <w:rFonts w:cs="Times New Roman"/>
          <w:szCs w:val="24"/>
        </w:rPr>
        <w:t>utilise</w:t>
      </w:r>
      <w:proofErr w:type="spellEnd"/>
      <w:r w:rsidRPr="007445A1">
        <w:rPr>
          <w:rFonts w:cs="Times New Roman"/>
          <w:szCs w:val="24"/>
        </w:rPr>
        <w:t xml:space="preserve"> a mixed mode survey supported by Rosenbaum, Lawrence, Hartnett, </w:t>
      </w:r>
      <w:proofErr w:type="spellStart"/>
      <w:r w:rsidRPr="007445A1">
        <w:rPr>
          <w:rFonts w:cs="Times New Roman"/>
          <w:szCs w:val="24"/>
        </w:rPr>
        <w:t>McDevitt</w:t>
      </w:r>
      <w:proofErr w:type="spellEnd"/>
      <w:r w:rsidRPr="007445A1">
        <w:rPr>
          <w:rFonts w:cs="Times New Roman"/>
          <w:szCs w:val="24"/>
        </w:rPr>
        <w:t xml:space="preserve">, and </w:t>
      </w:r>
      <w:proofErr w:type="spellStart"/>
      <w:r w:rsidRPr="007445A1">
        <w:rPr>
          <w:rFonts w:cs="Times New Roman"/>
          <w:szCs w:val="24"/>
        </w:rPr>
        <w:t>Posick</w:t>
      </w:r>
      <w:proofErr w:type="spellEnd"/>
      <w:r w:rsidRPr="007445A1">
        <w:rPr>
          <w:rFonts w:cs="Times New Roman"/>
          <w:szCs w:val="24"/>
        </w:rPr>
        <w:t xml:space="preserve"> (2015). Respondents will have the opportunity to take the study using a self-administered paper survey, an online survey, or a phone survey.</w:t>
      </w:r>
    </w:p>
    <w:p w:rsidR="001D4938" w:rsidRPr="007445A1" w:rsidRDefault="00E01F7A" w:rsidP="00195A36">
      <w:pPr>
        <w:spacing w:line="480" w:lineRule="auto"/>
        <w:ind w:firstLine="720"/>
        <w:rPr>
          <w:rFonts w:cs="Times New Roman"/>
          <w:szCs w:val="24"/>
        </w:rPr>
      </w:pPr>
      <w:r w:rsidRPr="007445A1">
        <w:rPr>
          <w:rFonts w:cs="Times New Roman"/>
          <w:szCs w:val="24"/>
        </w:rPr>
        <w:t>Survey: The pur</w:t>
      </w:r>
      <w:r w:rsidRPr="007445A1">
        <w:rPr>
          <w:rFonts w:cs="Times New Roman"/>
          <w:szCs w:val="24"/>
        </w:rPr>
        <w:t>pose of this forty-question survey is to examine several variables. The independent variable is whether or not a particular individual was exposed to a school resource officer in his or her senior year in high school. The dependent variables include percep</w:t>
      </w:r>
      <w:r w:rsidRPr="007445A1">
        <w:rPr>
          <w:rFonts w:cs="Times New Roman"/>
          <w:szCs w:val="24"/>
        </w:rPr>
        <w:t>tions, social distance, and frequency of interaction with police as an adult. The survey will be separated into three sections. The first section will collect necessary demographic information such as race/ethnicity, sex, and age. It will also ask the resp</w:t>
      </w:r>
      <w:r w:rsidRPr="007445A1">
        <w:rPr>
          <w:rFonts w:cs="Times New Roman"/>
          <w:szCs w:val="24"/>
        </w:rPr>
        <w:t>ondents if they have taken the survey before. If the answer is “Yes,” the respondent is informed that they may only take the survey once, and the survey is complete. If the answer is “No,” they may move on to the next question which asks respondents to ind</w:t>
      </w:r>
      <w:r w:rsidRPr="007445A1">
        <w:rPr>
          <w:rFonts w:cs="Times New Roman"/>
          <w:szCs w:val="24"/>
        </w:rPr>
        <w:t xml:space="preserve">icate whether they were aware of a school resource officer assigned to their </w:t>
      </w:r>
      <w:r w:rsidRPr="007445A1">
        <w:rPr>
          <w:rFonts w:cs="Times New Roman"/>
          <w:szCs w:val="24"/>
        </w:rPr>
        <w:lastRenderedPageBreak/>
        <w:t>school. If the answer is “No,” they will be asked to skip to section three, foregoing any questions regarding school resource officers.</w:t>
      </w:r>
    </w:p>
    <w:p w:rsidR="001D4938" w:rsidRPr="007445A1" w:rsidRDefault="00E01F7A" w:rsidP="00195A36">
      <w:pPr>
        <w:spacing w:line="480" w:lineRule="auto"/>
        <w:ind w:firstLine="720"/>
        <w:rPr>
          <w:rFonts w:cs="Times New Roman"/>
          <w:szCs w:val="24"/>
        </w:rPr>
      </w:pPr>
      <w:r w:rsidRPr="007445A1">
        <w:rPr>
          <w:rFonts w:cs="Times New Roman"/>
          <w:szCs w:val="24"/>
        </w:rPr>
        <w:t>The second section of the survey uses quest</w:t>
      </w:r>
      <w:r w:rsidRPr="007445A1">
        <w:rPr>
          <w:rFonts w:cs="Times New Roman"/>
          <w:szCs w:val="24"/>
        </w:rPr>
        <w:t xml:space="preserve">ions adapted from </w:t>
      </w:r>
      <w:proofErr w:type="spellStart"/>
      <w:r w:rsidRPr="007445A1">
        <w:rPr>
          <w:rFonts w:cs="Times New Roman"/>
          <w:szCs w:val="24"/>
        </w:rPr>
        <w:t>Romain</w:t>
      </w:r>
      <w:proofErr w:type="spellEnd"/>
      <w:r w:rsidRPr="007445A1">
        <w:rPr>
          <w:rFonts w:cs="Times New Roman"/>
          <w:szCs w:val="24"/>
        </w:rPr>
        <w:t xml:space="preserve"> and </w:t>
      </w:r>
      <w:proofErr w:type="spellStart"/>
      <w:r w:rsidRPr="007445A1">
        <w:rPr>
          <w:rFonts w:cs="Times New Roman"/>
          <w:szCs w:val="24"/>
        </w:rPr>
        <w:t>Hassell</w:t>
      </w:r>
      <w:proofErr w:type="spellEnd"/>
      <w:r w:rsidRPr="007445A1">
        <w:rPr>
          <w:rFonts w:cs="Times New Roman"/>
          <w:szCs w:val="24"/>
        </w:rPr>
        <w:t xml:space="preserve"> (2014) to measure the individual's perceptions of school resource officers. The instructions ask the respondent to answer the questions as they would have as a senior in high school. Answers are indicated using a 5-poin</w:t>
      </w:r>
      <w:r w:rsidRPr="007445A1">
        <w:rPr>
          <w:rFonts w:cs="Times New Roman"/>
          <w:szCs w:val="24"/>
        </w:rPr>
        <w:t xml:space="preserve">t </w:t>
      </w:r>
      <w:proofErr w:type="spellStart"/>
      <w:r w:rsidRPr="007445A1">
        <w:rPr>
          <w:rFonts w:cs="Times New Roman"/>
          <w:szCs w:val="24"/>
        </w:rPr>
        <w:t>Likert</w:t>
      </w:r>
      <w:proofErr w:type="spellEnd"/>
      <w:r w:rsidRPr="007445A1">
        <w:rPr>
          <w:rFonts w:cs="Times New Roman"/>
          <w:szCs w:val="24"/>
        </w:rPr>
        <w:t xml:space="preserve"> scale. For example, a respondent would show the extent which they agree with the following statement: I trusted the school resource officers. Choices include: strongly agree, agree, </w:t>
      </w:r>
      <w:proofErr w:type="gramStart"/>
      <w:r w:rsidRPr="007445A1">
        <w:rPr>
          <w:rFonts w:cs="Times New Roman"/>
          <w:szCs w:val="24"/>
        </w:rPr>
        <w:t xml:space="preserve">neither agree </w:t>
      </w:r>
      <w:r w:rsidR="003309E1">
        <w:rPr>
          <w:rFonts w:cs="Times New Roman"/>
          <w:szCs w:val="24"/>
        </w:rPr>
        <w:t>or</w:t>
      </w:r>
      <w:r w:rsidRPr="007445A1">
        <w:rPr>
          <w:rFonts w:cs="Times New Roman"/>
          <w:szCs w:val="24"/>
        </w:rPr>
        <w:t xml:space="preserve"> disagree, disagree, or strongly disagree</w:t>
      </w:r>
      <w:proofErr w:type="gramEnd"/>
      <w:r w:rsidRPr="007445A1">
        <w:rPr>
          <w:rFonts w:cs="Times New Roman"/>
          <w:szCs w:val="24"/>
        </w:rPr>
        <w:t>. In ad</w:t>
      </w:r>
      <w:r w:rsidRPr="007445A1">
        <w:rPr>
          <w:rFonts w:cs="Times New Roman"/>
          <w:szCs w:val="24"/>
        </w:rPr>
        <w:t xml:space="preserve">dition to measuring perceptions, this section will also measure social distance. Questions are in the same </w:t>
      </w:r>
      <w:proofErr w:type="spellStart"/>
      <w:r w:rsidRPr="007445A1">
        <w:rPr>
          <w:rFonts w:cs="Times New Roman"/>
          <w:szCs w:val="24"/>
        </w:rPr>
        <w:t>Likert</w:t>
      </w:r>
      <w:proofErr w:type="spellEnd"/>
      <w:r w:rsidRPr="007445A1">
        <w:rPr>
          <w:rFonts w:cs="Times New Roman"/>
          <w:szCs w:val="24"/>
        </w:rPr>
        <w:t>-style format but include statements such as I cared about what the school resource officer thought of me. Respondents will be asked to indicat</w:t>
      </w:r>
      <w:r w:rsidRPr="007445A1">
        <w:rPr>
          <w:rFonts w:cs="Times New Roman"/>
          <w:szCs w:val="24"/>
        </w:rPr>
        <w:t>e to the extent which they agree with the following statement to measure opinions regarding typicality. I have more respect for school resource officers than police officers. If the respondent indicates, he or she disagrees or highly disagrees, that indivi</w:t>
      </w:r>
      <w:r w:rsidRPr="007445A1">
        <w:rPr>
          <w:rFonts w:cs="Times New Roman"/>
          <w:szCs w:val="24"/>
        </w:rPr>
        <w:t>dual is asked to explain their answer in an open-ended question format. This aspect will allow researchers to determine whether the respondent had higher or lower opinions of SROs compared to police when they were in high school.</w:t>
      </w:r>
    </w:p>
    <w:p w:rsidR="001D4938" w:rsidRPr="007445A1" w:rsidRDefault="00E01F7A" w:rsidP="00195A36">
      <w:pPr>
        <w:spacing w:line="480" w:lineRule="auto"/>
        <w:ind w:firstLine="720"/>
        <w:rPr>
          <w:rFonts w:cs="Times New Roman"/>
          <w:szCs w:val="24"/>
        </w:rPr>
      </w:pPr>
      <w:r w:rsidRPr="007445A1">
        <w:rPr>
          <w:rFonts w:cs="Times New Roman"/>
          <w:szCs w:val="24"/>
        </w:rPr>
        <w:t xml:space="preserve">Following the </w:t>
      </w:r>
      <w:proofErr w:type="spellStart"/>
      <w:r w:rsidRPr="007445A1">
        <w:rPr>
          <w:rFonts w:cs="Times New Roman"/>
          <w:szCs w:val="24"/>
        </w:rPr>
        <w:t>Likert</w:t>
      </w:r>
      <w:proofErr w:type="spellEnd"/>
      <w:r w:rsidRPr="007445A1">
        <w:rPr>
          <w:rFonts w:cs="Times New Roman"/>
          <w:szCs w:val="24"/>
        </w:rPr>
        <w:t xml:space="preserve"> scale</w:t>
      </w:r>
      <w:r w:rsidRPr="007445A1">
        <w:rPr>
          <w:rFonts w:cs="Times New Roman"/>
          <w:szCs w:val="24"/>
        </w:rPr>
        <w:t xml:space="preserve">, the third section uses an adoption of </w:t>
      </w:r>
      <w:proofErr w:type="spellStart"/>
      <w:r w:rsidRPr="007445A1">
        <w:rPr>
          <w:rFonts w:cs="Times New Roman"/>
          <w:szCs w:val="24"/>
        </w:rPr>
        <w:t>McDevitt</w:t>
      </w:r>
      <w:proofErr w:type="spellEnd"/>
      <w:r w:rsidRPr="007445A1">
        <w:rPr>
          <w:rFonts w:cs="Times New Roman"/>
          <w:szCs w:val="24"/>
        </w:rPr>
        <w:t xml:space="preserve"> and </w:t>
      </w:r>
      <w:proofErr w:type="spellStart"/>
      <w:r w:rsidRPr="007445A1">
        <w:rPr>
          <w:rFonts w:cs="Times New Roman"/>
          <w:szCs w:val="24"/>
        </w:rPr>
        <w:t>Ianniello's</w:t>
      </w:r>
      <w:proofErr w:type="spellEnd"/>
      <w:r w:rsidRPr="007445A1">
        <w:rPr>
          <w:rFonts w:cs="Times New Roman"/>
          <w:szCs w:val="24"/>
        </w:rPr>
        <w:t xml:space="preserve"> youth survey questions measuring the frequency of interaction with SROs in their 2005 assessment of school resource officer programs. For example, students are asked how many times they remem</w:t>
      </w:r>
      <w:r w:rsidRPr="007445A1">
        <w:rPr>
          <w:rFonts w:cs="Times New Roman"/>
          <w:szCs w:val="24"/>
        </w:rPr>
        <w:t>ber working with an SRO to solve a problem. Answers to choose from include: no times, once, twice, three to five times, six or more times. Another interaction question would be: have you ever had experiences interacting with school resources officers? Choi</w:t>
      </w:r>
      <w:r w:rsidRPr="007445A1">
        <w:rPr>
          <w:rFonts w:cs="Times New Roman"/>
          <w:szCs w:val="24"/>
        </w:rPr>
        <w:t xml:space="preserve">ces include: </w:t>
      </w:r>
      <w:r w:rsidRPr="007445A1">
        <w:rPr>
          <w:rFonts w:cs="Times New Roman"/>
          <w:szCs w:val="24"/>
        </w:rPr>
        <w:lastRenderedPageBreak/>
        <w:t>"No", "Yes, and they were mostly positive", or "Yes, and they were mostly negative." These questions are repeated in section three to measure perceptions, social distance, and interactions with police. Another question used to measure percepti</w:t>
      </w:r>
      <w:r w:rsidRPr="007445A1">
        <w:rPr>
          <w:rFonts w:cs="Times New Roman"/>
          <w:szCs w:val="24"/>
        </w:rPr>
        <w:t xml:space="preserve">ons of school resource officers or police is: "what was/is your opinion of the school resource officer(s)/ police officer(s) in your school/ </w:t>
      </w:r>
      <w:proofErr w:type="spellStart"/>
      <w:r w:rsidRPr="007445A1">
        <w:rPr>
          <w:rFonts w:cs="Times New Roman"/>
          <w:szCs w:val="24"/>
        </w:rPr>
        <w:t>neighbourhood</w:t>
      </w:r>
      <w:proofErr w:type="spellEnd"/>
      <w:r w:rsidRPr="007445A1">
        <w:rPr>
          <w:rFonts w:cs="Times New Roman"/>
          <w:szCs w:val="24"/>
        </w:rPr>
        <w:t>?" Respondents will be asked to circle all that apply from the following options: thoughtful, fair, bi</w:t>
      </w:r>
      <w:r w:rsidRPr="007445A1">
        <w:rPr>
          <w:rFonts w:cs="Times New Roman"/>
          <w:szCs w:val="24"/>
        </w:rPr>
        <w:t xml:space="preserve">ased, useless, someone who solves problems, unapproachable, approachable, unavailable, hostile or mistrustful, trustworthy, accessible. He or she will also have the option to insert an opportunity for ‘other.' At the end of the survey, the respondent will </w:t>
      </w:r>
      <w:r w:rsidRPr="007445A1">
        <w:rPr>
          <w:rFonts w:cs="Times New Roman"/>
          <w:szCs w:val="24"/>
        </w:rPr>
        <w:t>have the option to add contact information to be entered to win $100 gift card. This option is voluntary, and it will also be explained that, although the survey information will not be submitted anonymously, these data will be kept confidential.</w:t>
      </w:r>
    </w:p>
    <w:p w:rsidR="001D4938" w:rsidRPr="007445A1" w:rsidRDefault="00E01F7A" w:rsidP="00195A36">
      <w:pPr>
        <w:spacing w:line="480" w:lineRule="auto"/>
        <w:ind w:firstLine="720"/>
        <w:rPr>
          <w:rFonts w:cs="Times New Roman"/>
          <w:szCs w:val="24"/>
        </w:rPr>
      </w:pPr>
      <w:r w:rsidRPr="007445A1">
        <w:rPr>
          <w:rFonts w:cs="Times New Roman"/>
          <w:szCs w:val="24"/>
        </w:rPr>
        <w:t>Procedure</w:t>
      </w:r>
      <w:r w:rsidRPr="007445A1">
        <w:rPr>
          <w:rFonts w:cs="Times New Roman"/>
          <w:szCs w:val="24"/>
        </w:rPr>
        <w:t>: As mentioned previously, the stratified random sampling technique will be used to determine the target areas. Within the six regions identified by the Department of Public Safety, six counties will be randomly selected with a corresponding randomly-selec</w:t>
      </w:r>
      <w:r w:rsidRPr="007445A1">
        <w:rPr>
          <w:rFonts w:cs="Times New Roman"/>
          <w:szCs w:val="24"/>
        </w:rPr>
        <w:t xml:space="preserve">ted zip code. These zip codes will be entered into the United States Postal Service marketing service Every Door Direct Mail (EDDM). This service will mail 6" by 11" jumbo postcards for $0.35 each. EDDM will send 500 cards to random valid addresses within </w:t>
      </w:r>
      <w:r w:rsidRPr="007445A1">
        <w:rPr>
          <w:rFonts w:cs="Times New Roman"/>
          <w:szCs w:val="24"/>
        </w:rPr>
        <w:t xml:space="preserve">each zip code, </w:t>
      </w:r>
      <w:proofErr w:type="spellStart"/>
      <w:r w:rsidRPr="007445A1">
        <w:rPr>
          <w:rFonts w:cs="Times New Roman"/>
          <w:szCs w:val="24"/>
        </w:rPr>
        <w:t>totalling</w:t>
      </w:r>
      <w:proofErr w:type="spellEnd"/>
      <w:r w:rsidRPr="007445A1">
        <w:rPr>
          <w:rFonts w:cs="Times New Roman"/>
          <w:szCs w:val="24"/>
        </w:rPr>
        <w:t xml:space="preserve"> 18,000 tickets. These postcards will include a QR code and a link to the online survey facilitated by </w:t>
      </w:r>
      <w:proofErr w:type="spellStart"/>
      <w:r w:rsidRPr="007445A1">
        <w:rPr>
          <w:rFonts w:cs="Times New Roman"/>
          <w:szCs w:val="24"/>
        </w:rPr>
        <w:t>Qualtrics</w:t>
      </w:r>
      <w:proofErr w:type="spellEnd"/>
      <w:r w:rsidRPr="007445A1">
        <w:rPr>
          <w:rFonts w:cs="Times New Roman"/>
          <w:szCs w:val="24"/>
        </w:rPr>
        <w:t>. The cards will also include a phone number and address. It will be indicated that respondents may request by mail to b</w:t>
      </w:r>
      <w:r w:rsidRPr="007445A1">
        <w:rPr>
          <w:rFonts w:cs="Times New Roman"/>
          <w:szCs w:val="24"/>
        </w:rPr>
        <w:t>e sent the physical survey for completion. Callers will have several options. They will be able to request paper surveys to be mailed to them which will include a self-addressed and stamped envelope. They also have the opportunity to complete the survey ov</w:t>
      </w:r>
      <w:r w:rsidRPr="007445A1">
        <w:rPr>
          <w:rFonts w:cs="Times New Roman"/>
          <w:szCs w:val="24"/>
        </w:rPr>
        <w:t xml:space="preserve">er the phone with the researcher scheduling a phone appointment to complete the </w:t>
      </w:r>
      <w:r w:rsidRPr="007445A1">
        <w:rPr>
          <w:rFonts w:cs="Times New Roman"/>
          <w:szCs w:val="24"/>
        </w:rPr>
        <w:lastRenderedPageBreak/>
        <w:t xml:space="preserve">survey over the phone at a later time. By using this mixed-mode method, researchers hope to be able to include individuals that do not have access to a phone or computer. This </w:t>
      </w:r>
      <w:r w:rsidRPr="007445A1">
        <w:rPr>
          <w:rFonts w:cs="Times New Roman"/>
          <w:szCs w:val="24"/>
        </w:rPr>
        <w:t>method will also allow those with various disabilities to complete the survey.</w:t>
      </w:r>
    </w:p>
    <w:p w:rsidR="001D4938" w:rsidRPr="007445A1" w:rsidRDefault="00E01F7A" w:rsidP="00195A36">
      <w:pPr>
        <w:spacing w:line="480" w:lineRule="auto"/>
        <w:ind w:firstLine="720"/>
        <w:rPr>
          <w:rFonts w:cs="Times New Roman"/>
          <w:szCs w:val="24"/>
        </w:rPr>
      </w:pPr>
      <w:r w:rsidRPr="007445A1">
        <w:rPr>
          <w:rFonts w:cs="Times New Roman"/>
          <w:szCs w:val="24"/>
        </w:rPr>
        <w:t>Once all of the responses are received, Excel will be used to assign a random number to the respondents. Survey answer data will be entered into Statistical Package for the Soci</w:t>
      </w:r>
      <w:r w:rsidRPr="007445A1">
        <w:rPr>
          <w:rFonts w:cs="Times New Roman"/>
          <w:szCs w:val="24"/>
        </w:rPr>
        <w:t>al Sciences (SPSS) with the corresponding identifier assigned by Excel. The random number generator will identify a winner of the gift card. The winner will be notified and contacted so the gift card can be awarded. The personal contact information will th</w:t>
      </w:r>
      <w:r w:rsidRPr="007445A1">
        <w:rPr>
          <w:rFonts w:cs="Times New Roman"/>
          <w:szCs w:val="24"/>
        </w:rPr>
        <w:t xml:space="preserve">en be removed so that the data will be identifiable by only the numbers assigned by the Excel program. All digital data will be kept secure through </w:t>
      </w:r>
      <w:proofErr w:type="spellStart"/>
      <w:r w:rsidRPr="007445A1">
        <w:rPr>
          <w:rFonts w:cs="Times New Roman"/>
          <w:szCs w:val="24"/>
        </w:rPr>
        <w:t>Qualtrics</w:t>
      </w:r>
      <w:proofErr w:type="spellEnd"/>
      <w:r w:rsidRPr="007445A1">
        <w:rPr>
          <w:rFonts w:cs="Times New Roman"/>
          <w:szCs w:val="24"/>
        </w:rPr>
        <w:t xml:space="preserve"> with the use of a username and password just the primary researcher knows. Digital data will be sa</w:t>
      </w:r>
      <w:r w:rsidRPr="007445A1">
        <w:rPr>
          <w:rFonts w:cs="Times New Roman"/>
          <w:szCs w:val="24"/>
        </w:rPr>
        <w:t>ved on a flash drive under lock and key when not in use along with any paper surveys. The principal researcher will be the only one with access to the key. Once paper survey data is inputted into SPSS, the original surveys will be destroyed.</w:t>
      </w:r>
    </w:p>
    <w:p w:rsidR="001D4938" w:rsidRPr="007445A1" w:rsidRDefault="00E01F7A" w:rsidP="00195A36">
      <w:pPr>
        <w:spacing w:line="480" w:lineRule="auto"/>
        <w:rPr>
          <w:rFonts w:cs="Times New Roman"/>
          <w:b/>
          <w:szCs w:val="24"/>
        </w:rPr>
      </w:pPr>
      <w:r w:rsidRPr="007445A1">
        <w:rPr>
          <w:rFonts w:cs="Times New Roman"/>
          <w:b/>
          <w:szCs w:val="24"/>
        </w:rPr>
        <w:t xml:space="preserve">Data Analysis </w:t>
      </w:r>
    </w:p>
    <w:p w:rsidR="001D4938" w:rsidRPr="007445A1" w:rsidRDefault="00E01F7A" w:rsidP="00195A36">
      <w:pPr>
        <w:spacing w:line="480" w:lineRule="auto"/>
        <w:ind w:firstLine="720"/>
        <w:rPr>
          <w:rFonts w:cs="Times New Roman"/>
          <w:szCs w:val="24"/>
        </w:rPr>
      </w:pPr>
      <w:r w:rsidRPr="007445A1">
        <w:rPr>
          <w:rFonts w:cs="Times New Roman"/>
          <w:szCs w:val="24"/>
        </w:rPr>
        <w:t>Data Organization- The data will be presented electronically by software. The reason is that it is fast and stored all the data in one location. During my research, it has been recommended by Creswell that keywords should be collected throughout data coll</w:t>
      </w:r>
      <w:r w:rsidRPr="007445A1">
        <w:rPr>
          <w:rFonts w:cs="Times New Roman"/>
          <w:szCs w:val="24"/>
        </w:rPr>
        <w:t>ection. This situation will make the job easier and keep the data store.</w:t>
      </w:r>
    </w:p>
    <w:p w:rsidR="001D4938" w:rsidRPr="007445A1" w:rsidRDefault="00E01F7A" w:rsidP="00195A36">
      <w:pPr>
        <w:spacing w:line="480" w:lineRule="auto"/>
        <w:ind w:firstLine="720"/>
        <w:rPr>
          <w:rFonts w:cs="Times New Roman"/>
          <w:szCs w:val="24"/>
        </w:rPr>
      </w:pPr>
      <w:r w:rsidRPr="007445A1">
        <w:rPr>
          <w:rFonts w:cs="Times New Roman"/>
          <w:szCs w:val="24"/>
        </w:rPr>
        <w:t>An analysis of the descriptive data will be performed using a frequency distribution table. A cross-tabs analysis will follow this. Researchers will compare the independent variable, whether or not an individual was associated with a school resource office</w:t>
      </w:r>
      <w:r w:rsidRPr="007445A1">
        <w:rPr>
          <w:rFonts w:cs="Times New Roman"/>
          <w:szCs w:val="24"/>
        </w:rPr>
        <w:t xml:space="preserve">r in high school, with </w:t>
      </w:r>
      <w:r w:rsidRPr="007445A1">
        <w:rPr>
          <w:rFonts w:cs="Times New Roman"/>
          <w:szCs w:val="24"/>
        </w:rPr>
        <w:lastRenderedPageBreak/>
        <w:t>measures of perception, interaction, and social distance with police. A closer examination of the recent opinion data of school resource officers compared to the current opinion data of police will be performed. Ordinary Least Square</w:t>
      </w:r>
      <w:r w:rsidRPr="007445A1">
        <w:rPr>
          <w:rFonts w:cs="Times New Roman"/>
          <w:szCs w:val="24"/>
        </w:rPr>
        <w:t>s (OLS) analysis will be used in this comparison. For the questions: "have you ever had experiences interacting with school resources officers?", and "Have you ever had experiences interacting with police that were not school resource officers?", A respond</w:t>
      </w:r>
      <w:r w:rsidRPr="007445A1">
        <w:rPr>
          <w:rFonts w:cs="Times New Roman"/>
          <w:szCs w:val="24"/>
        </w:rPr>
        <w:t xml:space="preserve">ents answer with (a) No (b) Yes, and they were mostly positive or (c) Yes, and they were mostly negative. Researchers will </w:t>
      </w:r>
      <w:r w:rsidR="006F435F" w:rsidRPr="007445A1">
        <w:rPr>
          <w:rFonts w:cs="Times New Roman"/>
          <w:szCs w:val="24"/>
        </w:rPr>
        <w:t>analyze</w:t>
      </w:r>
      <w:r w:rsidRPr="007445A1">
        <w:rPr>
          <w:rFonts w:cs="Times New Roman"/>
          <w:szCs w:val="24"/>
        </w:rPr>
        <w:t xml:space="preserve"> this variable using a one-way ANOVA to test the differences in scores of the ‘attitudes toward police' scale/attitudes toward</w:t>
      </w:r>
      <w:r w:rsidRPr="007445A1">
        <w:rPr>
          <w:rFonts w:cs="Times New Roman"/>
          <w:szCs w:val="24"/>
        </w:rPr>
        <w:t xml:space="preserve"> SROs scale and the three resulting groups. Turkey's </w:t>
      </w:r>
      <w:proofErr w:type="spellStart"/>
      <w:r w:rsidRPr="007445A1">
        <w:rPr>
          <w:rFonts w:cs="Times New Roman"/>
          <w:szCs w:val="24"/>
        </w:rPr>
        <w:t>posthoc</w:t>
      </w:r>
      <w:proofErr w:type="spellEnd"/>
      <w:r w:rsidRPr="007445A1">
        <w:rPr>
          <w:rFonts w:cs="Times New Roman"/>
          <w:szCs w:val="24"/>
        </w:rPr>
        <w:t xml:space="preserve"> test should be used to see if those that reported more negative past experiences also report more negative attitudes toward police.</w:t>
      </w:r>
    </w:p>
    <w:p w:rsidR="001D4938" w:rsidRPr="007445A1" w:rsidRDefault="00E01F7A" w:rsidP="00195A36">
      <w:pPr>
        <w:pStyle w:val="ListParagraph"/>
        <w:numPr>
          <w:ilvl w:val="0"/>
          <w:numId w:val="1"/>
        </w:numPr>
        <w:spacing w:line="480" w:lineRule="auto"/>
        <w:jc w:val="center"/>
        <w:rPr>
          <w:rFonts w:cs="Times New Roman"/>
          <w:b/>
          <w:szCs w:val="24"/>
        </w:rPr>
      </w:pPr>
      <w:r w:rsidRPr="007445A1">
        <w:rPr>
          <w:rFonts w:cs="Times New Roman"/>
          <w:b/>
          <w:szCs w:val="24"/>
        </w:rPr>
        <w:t>Expected Results</w:t>
      </w:r>
    </w:p>
    <w:p w:rsidR="001D4938" w:rsidRPr="007445A1" w:rsidRDefault="00E01F7A" w:rsidP="00195A36">
      <w:pPr>
        <w:spacing w:line="480" w:lineRule="auto"/>
        <w:ind w:firstLine="720"/>
        <w:rPr>
          <w:rFonts w:cs="Times New Roman"/>
          <w:szCs w:val="24"/>
        </w:rPr>
      </w:pPr>
      <w:r w:rsidRPr="007445A1">
        <w:rPr>
          <w:rFonts w:cs="Times New Roman"/>
          <w:szCs w:val="24"/>
        </w:rPr>
        <w:t>By identifying whether school resource officer</w:t>
      </w:r>
      <w:r w:rsidRPr="007445A1">
        <w:rPr>
          <w:rFonts w:cs="Times New Roman"/>
          <w:szCs w:val="24"/>
        </w:rPr>
        <w:t>s affect police perceptions, researchers may make policy and practice suggestions to improve the school resource officer program. The school resource officer program is useful in the safety and crime control capacity, but it has not been proven effective a</w:t>
      </w:r>
      <w:r w:rsidRPr="007445A1">
        <w:rPr>
          <w:rFonts w:cs="Times New Roman"/>
          <w:szCs w:val="24"/>
        </w:rPr>
        <w:t>t increasing legitimacy opinions of police officers. Little research currently exists to show it has any effect on legitimacy. If school resource officers can identify measures such as interaction, social distance, or perceptions that positively affect the</w:t>
      </w:r>
      <w:r w:rsidRPr="007445A1">
        <w:rPr>
          <w:rFonts w:cs="Times New Roman"/>
          <w:szCs w:val="24"/>
        </w:rPr>
        <w:t>se opinions, then additional focus can be placed in these areas during the school resource officer's daily duties. However, if school resource officers do not have a positive effect on legitimacy, this research can offer suggestions as to why this might be</w:t>
      </w:r>
      <w:r w:rsidRPr="007445A1">
        <w:rPr>
          <w:rFonts w:cs="Times New Roman"/>
          <w:szCs w:val="24"/>
        </w:rPr>
        <w:t xml:space="preserve"> the case. It may also suggest this goal is futile, and efforts would be better focused on other facets of the job. Also, if these data show that school resource officers hurt police legitimacy, then this would require a serious inquiry by the </w:t>
      </w:r>
      <w:r w:rsidRPr="007445A1">
        <w:rPr>
          <w:rFonts w:cs="Times New Roman"/>
          <w:szCs w:val="24"/>
        </w:rPr>
        <w:lastRenderedPageBreak/>
        <w:t>National Ass</w:t>
      </w:r>
      <w:r w:rsidRPr="007445A1">
        <w:rPr>
          <w:rFonts w:cs="Times New Roman"/>
          <w:szCs w:val="24"/>
        </w:rPr>
        <w:t>ociation of School Resource Officers and school districts throughout the state of Texas.</w:t>
      </w:r>
      <w:bookmarkStart w:id="0" w:name="_GoBack"/>
      <w:bookmarkEnd w:id="0"/>
    </w:p>
    <w:p w:rsidR="001D4938" w:rsidRPr="007445A1" w:rsidRDefault="00E01F7A" w:rsidP="00195A36">
      <w:pPr>
        <w:pStyle w:val="ListParagraph"/>
        <w:numPr>
          <w:ilvl w:val="0"/>
          <w:numId w:val="1"/>
        </w:numPr>
        <w:spacing w:line="480" w:lineRule="auto"/>
        <w:jc w:val="center"/>
        <w:rPr>
          <w:rFonts w:cs="Times New Roman"/>
          <w:b/>
          <w:szCs w:val="24"/>
        </w:rPr>
      </w:pPr>
      <w:r w:rsidRPr="007445A1">
        <w:rPr>
          <w:rFonts w:cs="Times New Roman"/>
          <w:b/>
          <w:szCs w:val="24"/>
        </w:rPr>
        <w:t>Expected Challenges and Their Solutions</w:t>
      </w:r>
    </w:p>
    <w:p w:rsidR="001D4938" w:rsidRPr="007445A1" w:rsidRDefault="00E01F7A" w:rsidP="00195A36">
      <w:pPr>
        <w:spacing w:line="480" w:lineRule="auto"/>
        <w:ind w:firstLine="720"/>
        <w:rPr>
          <w:rFonts w:cs="Times New Roman"/>
          <w:szCs w:val="24"/>
        </w:rPr>
      </w:pPr>
      <w:r w:rsidRPr="007445A1">
        <w:rPr>
          <w:rFonts w:cs="Times New Roman"/>
          <w:szCs w:val="24"/>
        </w:rPr>
        <w:t>Individuals younger, 18-24 for example, may have a better recollection of their experiences with SROs in high school. An older demographic, twenty-five and older, may have difficulties accurately remembering their senior year in high school. Moreover, this</w:t>
      </w:r>
      <w:r w:rsidRPr="007445A1">
        <w:rPr>
          <w:rFonts w:cs="Times New Roman"/>
          <w:szCs w:val="24"/>
        </w:rPr>
        <w:t xml:space="preserve"> study is expected to have a small sample size respectively and should be repeated for better results. Also, other theories frequently associated with measuring attitudes toward police are subcultural theories, and social </w:t>
      </w:r>
      <w:r w:rsidR="00C36083" w:rsidRPr="007445A1">
        <w:rPr>
          <w:rFonts w:cs="Times New Roman"/>
          <w:szCs w:val="24"/>
        </w:rPr>
        <w:t>disorganization</w:t>
      </w:r>
      <w:r w:rsidRPr="007445A1">
        <w:rPr>
          <w:rFonts w:cs="Times New Roman"/>
          <w:szCs w:val="24"/>
        </w:rPr>
        <w:t xml:space="preserve">; however, testing </w:t>
      </w:r>
      <w:r w:rsidRPr="007445A1">
        <w:rPr>
          <w:rFonts w:cs="Times New Roman"/>
          <w:szCs w:val="24"/>
        </w:rPr>
        <w:t>these theories is beyond the scope of the proposed research. Also, identifying whether there was a specific incident that led to a change in opinion data is also beyond the scope of this study, but researchers suggest this topic for future research. Additi</w:t>
      </w:r>
      <w:r w:rsidRPr="007445A1">
        <w:rPr>
          <w:rFonts w:cs="Times New Roman"/>
          <w:szCs w:val="24"/>
        </w:rPr>
        <w:t>onally, procedural justice opinions can also include criminal justice actors ranging from the arresting officers to court or corrections officials. Future research that should also be considered should include variables such as opinions of crime, safety an</w:t>
      </w:r>
      <w:r w:rsidRPr="007445A1">
        <w:rPr>
          <w:rFonts w:cs="Times New Roman"/>
          <w:szCs w:val="24"/>
        </w:rPr>
        <w:t xml:space="preserve">d </w:t>
      </w:r>
      <w:r w:rsidR="006F435F" w:rsidRPr="007445A1">
        <w:rPr>
          <w:rFonts w:cs="Times New Roman"/>
          <w:szCs w:val="24"/>
        </w:rPr>
        <w:t>victimization</w:t>
      </w:r>
      <w:r w:rsidRPr="007445A1">
        <w:rPr>
          <w:rFonts w:cs="Times New Roman"/>
          <w:szCs w:val="24"/>
        </w:rPr>
        <w:t xml:space="preserve">, and the level of influence family and peers may have on the respondent's views. </w:t>
      </w:r>
    </w:p>
    <w:p w:rsidR="001D4938" w:rsidRPr="007445A1" w:rsidRDefault="00E01F7A" w:rsidP="00195A36">
      <w:pPr>
        <w:spacing w:line="480" w:lineRule="auto"/>
        <w:rPr>
          <w:rFonts w:cs="Times New Roman"/>
          <w:szCs w:val="24"/>
        </w:rPr>
      </w:pPr>
      <w:r w:rsidRPr="007445A1">
        <w:rPr>
          <w:rFonts w:cs="Times New Roman"/>
          <w:szCs w:val="24"/>
        </w:rPr>
        <w:br w:type="page"/>
      </w:r>
    </w:p>
    <w:p w:rsidR="001D4938" w:rsidRPr="007445A1" w:rsidRDefault="00E01F7A" w:rsidP="00195A36">
      <w:pPr>
        <w:spacing w:line="480" w:lineRule="auto"/>
        <w:jc w:val="center"/>
        <w:rPr>
          <w:rFonts w:cs="Times New Roman"/>
          <w:szCs w:val="24"/>
        </w:rPr>
      </w:pPr>
      <w:r w:rsidRPr="007445A1">
        <w:rPr>
          <w:rFonts w:cs="Times New Roman"/>
          <w:szCs w:val="24"/>
        </w:rPr>
        <w:lastRenderedPageBreak/>
        <w:t>References</w:t>
      </w:r>
    </w:p>
    <w:p w:rsidR="001D4938" w:rsidRPr="007445A1" w:rsidRDefault="00E01F7A" w:rsidP="00195A36">
      <w:pPr>
        <w:spacing w:line="480" w:lineRule="auto"/>
        <w:rPr>
          <w:rFonts w:cs="Times New Roman"/>
          <w:szCs w:val="24"/>
        </w:rPr>
      </w:pPr>
      <w:proofErr w:type="gramStart"/>
      <w:r w:rsidRPr="007445A1">
        <w:rPr>
          <w:rFonts w:cs="Times New Roman"/>
          <w:szCs w:val="24"/>
        </w:rPr>
        <w:t xml:space="preserve">Canady, M., James, B., </w:t>
      </w:r>
      <w:proofErr w:type="spellStart"/>
      <w:r w:rsidRPr="007445A1">
        <w:rPr>
          <w:rFonts w:cs="Times New Roman"/>
          <w:szCs w:val="24"/>
        </w:rPr>
        <w:t>Nease</w:t>
      </w:r>
      <w:proofErr w:type="spellEnd"/>
      <w:r w:rsidRPr="007445A1">
        <w:rPr>
          <w:rFonts w:cs="Times New Roman"/>
          <w:szCs w:val="24"/>
        </w:rPr>
        <w:t>, J. (2012).</w:t>
      </w:r>
      <w:proofErr w:type="gramEnd"/>
      <w:r w:rsidRPr="007445A1">
        <w:rPr>
          <w:rFonts w:cs="Times New Roman"/>
          <w:szCs w:val="24"/>
        </w:rPr>
        <w:t xml:space="preserve"> </w:t>
      </w:r>
      <w:r w:rsidRPr="007445A1">
        <w:rPr>
          <w:rFonts w:cs="Times New Roman"/>
          <w:i/>
          <w:szCs w:val="24"/>
        </w:rPr>
        <w:t>To protect and educate: the school resource officer and</w:t>
      </w:r>
      <w:r w:rsidRPr="007445A1">
        <w:rPr>
          <w:rFonts w:cs="Times New Roman"/>
          <w:i/>
          <w:szCs w:val="24"/>
        </w:rPr>
        <w:tab/>
        <w:t>the prevention of violence in schools.</w:t>
      </w:r>
      <w:r w:rsidRPr="007445A1">
        <w:rPr>
          <w:rFonts w:cs="Times New Roman"/>
          <w:szCs w:val="24"/>
        </w:rPr>
        <w:t xml:space="preserve"> </w:t>
      </w:r>
      <w:proofErr w:type="gramStart"/>
      <w:r w:rsidRPr="007445A1">
        <w:rPr>
          <w:rFonts w:cs="Times New Roman"/>
          <w:szCs w:val="24"/>
        </w:rPr>
        <w:t xml:space="preserve">National </w:t>
      </w:r>
      <w:r w:rsidRPr="007445A1">
        <w:rPr>
          <w:rFonts w:cs="Times New Roman"/>
          <w:szCs w:val="24"/>
        </w:rPr>
        <w:t>Association of School Resource Officers.</w:t>
      </w:r>
      <w:proofErr w:type="gramEnd"/>
      <w:r w:rsidRPr="007445A1">
        <w:rPr>
          <w:rFonts w:cs="Times New Roman"/>
          <w:szCs w:val="24"/>
        </w:rPr>
        <w:t xml:space="preserve"> </w:t>
      </w:r>
      <w:r w:rsidRPr="007445A1">
        <w:rPr>
          <w:rFonts w:cs="Times New Roman"/>
          <w:szCs w:val="24"/>
        </w:rPr>
        <w:tab/>
        <w:t>Hoover, AL.</w:t>
      </w:r>
    </w:p>
    <w:p w:rsidR="001D4938" w:rsidRPr="007445A1" w:rsidRDefault="00E01F7A" w:rsidP="00195A36">
      <w:pPr>
        <w:spacing w:line="480" w:lineRule="auto"/>
        <w:rPr>
          <w:rFonts w:cs="Times New Roman"/>
          <w:szCs w:val="24"/>
        </w:rPr>
      </w:pPr>
      <w:proofErr w:type="gramStart"/>
      <w:r w:rsidRPr="007445A1">
        <w:rPr>
          <w:rFonts w:cs="Times New Roman"/>
          <w:szCs w:val="24"/>
        </w:rPr>
        <w:t xml:space="preserve">Creswell, J., &amp; </w:t>
      </w:r>
      <w:proofErr w:type="spellStart"/>
      <w:r w:rsidRPr="007445A1">
        <w:rPr>
          <w:rFonts w:cs="Times New Roman"/>
          <w:szCs w:val="24"/>
        </w:rPr>
        <w:t>Poth</w:t>
      </w:r>
      <w:proofErr w:type="spellEnd"/>
      <w:r w:rsidRPr="007445A1">
        <w:rPr>
          <w:rFonts w:cs="Times New Roman"/>
          <w:szCs w:val="24"/>
        </w:rPr>
        <w:t>, C. (2018).</w:t>
      </w:r>
      <w:proofErr w:type="gramEnd"/>
      <w:r w:rsidRPr="007445A1">
        <w:rPr>
          <w:rFonts w:cs="Times New Roman"/>
          <w:szCs w:val="24"/>
        </w:rPr>
        <w:t> </w:t>
      </w:r>
      <w:r w:rsidRPr="007445A1">
        <w:rPr>
          <w:rFonts w:cs="Times New Roman"/>
          <w:i/>
          <w:iCs/>
          <w:szCs w:val="24"/>
        </w:rPr>
        <w:t xml:space="preserve">Qualitative Inquiry &amp; Research Design: Choosing among Five </w:t>
      </w:r>
      <w:r w:rsidRPr="007445A1">
        <w:rPr>
          <w:rFonts w:cs="Times New Roman"/>
          <w:i/>
          <w:iCs/>
          <w:szCs w:val="24"/>
        </w:rPr>
        <w:tab/>
        <w:t>Approaches</w:t>
      </w:r>
      <w:r w:rsidRPr="007445A1">
        <w:rPr>
          <w:rFonts w:cs="Times New Roman"/>
          <w:szCs w:val="24"/>
        </w:rPr>
        <w:t xml:space="preserve"> (4th </w:t>
      </w:r>
      <w:proofErr w:type="gramStart"/>
      <w:r w:rsidRPr="007445A1">
        <w:rPr>
          <w:rFonts w:cs="Times New Roman"/>
          <w:szCs w:val="24"/>
        </w:rPr>
        <w:t>ed</w:t>
      </w:r>
      <w:proofErr w:type="gramEnd"/>
      <w:r w:rsidRPr="007445A1">
        <w:rPr>
          <w:rFonts w:cs="Times New Roman"/>
          <w:szCs w:val="24"/>
        </w:rPr>
        <w:t>.). California, CA: Sage Publications.</w:t>
      </w:r>
    </w:p>
    <w:p w:rsidR="001D4938" w:rsidRPr="007445A1" w:rsidRDefault="00E01F7A" w:rsidP="00195A36">
      <w:pPr>
        <w:spacing w:line="480" w:lineRule="auto"/>
        <w:rPr>
          <w:rFonts w:cs="Times New Roman"/>
          <w:szCs w:val="24"/>
        </w:rPr>
      </w:pPr>
      <w:proofErr w:type="gramStart"/>
      <w:r w:rsidRPr="007445A1">
        <w:rPr>
          <w:rFonts w:cs="Times New Roman"/>
          <w:szCs w:val="24"/>
        </w:rPr>
        <w:t>Fagan, J., &amp; Tyler, T. R. (2005).</w:t>
      </w:r>
      <w:proofErr w:type="gramEnd"/>
      <w:r w:rsidRPr="007445A1">
        <w:rPr>
          <w:rFonts w:cs="Times New Roman"/>
          <w:szCs w:val="24"/>
        </w:rPr>
        <w:t xml:space="preserve"> </w:t>
      </w:r>
      <w:proofErr w:type="gramStart"/>
      <w:r w:rsidRPr="007445A1">
        <w:rPr>
          <w:rFonts w:cs="Times New Roman"/>
          <w:szCs w:val="24"/>
        </w:rPr>
        <w:t>Legal Socializatio</w:t>
      </w:r>
      <w:r w:rsidRPr="007445A1">
        <w:rPr>
          <w:rFonts w:cs="Times New Roman"/>
          <w:szCs w:val="24"/>
        </w:rPr>
        <w:t>n of Children and Adolescents.</w:t>
      </w:r>
      <w:proofErr w:type="gramEnd"/>
      <w:r w:rsidRPr="007445A1">
        <w:rPr>
          <w:rFonts w:cs="Times New Roman"/>
          <w:szCs w:val="24"/>
        </w:rPr>
        <w:t xml:space="preserve"> </w:t>
      </w:r>
      <w:r w:rsidRPr="007445A1">
        <w:rPr>
          <w:rFonts w:cs="Times New Roman"/>
          <w:i/>
          <w:szCs w:val="24"/>
        </w:rPr>
        <w:t xml:space="preserve">Social Justice </w:t>
      </w:r>
      <w:r w:rsidRPr="007445A1">
        <w:rPr>
          <w:rFonts w:cs="Times New Roman"/>
          <w:i/>
          <w:szCs w:val="24"/>
        </w:rPr>
        <w:tab/>
        <w:t>Research, 18</w:t>
      </w:r>
      <w:r w:rsidRPr="007445A1">
        <w:rPr>
          <w:rFonts w:cs="Times New Roman"/>
          <w:szCs w:val="24"/>
        </w:rPr>
        <w:t>(3), 217-242.</w:t>
      </w:r>
    </w:p>
    <w:p w:rsidR="001D4938" w:rsidRPr="007445A1" w:rsidRDefault="00E01F7A" w:rsidP="00195A36">
      <w:pPr>
        <w:spacing w:line="480" w:lineRule="auto"/>
        <w:rPr>
          <w:rFonts w:cs="Times New Roman"/>
          <w:szCs w:val="24"/>
        </w:rPr>
      </w:pPr>
      <w:proofErr w:type="gramStart"/>
      <w:r w:rsidRPr="007445A1">
        <w:rPr>
          <w:rFonts w:cs="Times New Roman"/>
          <w:szCs w:val="24"/>
        </w:rPr>
        <w:t xml:space="preserve">Finn, P., </w:t>
      </w:r>
      <w:proofErr w:type="spellStart"/>
      <w:r w:rsidRPr="007445A1">
        <w:rPr>
          <w:rFonts w:cs="Times New Roman"/>
          <w:szCs w:val="24"/>
        </w:rPr>
        <w:t>McDevitt</w:t>
      </w:r>
      <w:proofErr w:type="spellEnd"/>
      <w:r w:rsidRPr="007445A1">
        <w:rPr>
          <w:rFonts w:cs="Times New Roman"/>
          <w:szCs w:val="24"/>
        </w:rPr>
        <w:t xml:space="preserve">, J., Department of Justice, W. J., &amp; </w:t>
      </w:r>
      <w:proofErr w:type="spellStart"/>
      <w:r w:rsidRPr="007445A1">
        <w:rPr>
          <w:rFonts w:cs="Times New Roman"/>
          <w:szCs w:val="24"/>
        </w:rPr>
        <w:t>Abt</w:t>
      </w:r>
      <w:proofErr w:type="spellEnd"/>
      <w:r w:rsidRPr="007445A1">
        <w:rPr>
          <w:rFonts w:cs="Times New Roman"/>
          <w:szCs w:val="24"/>
        </w:rPr>
        <w:t xml:space="preserve"> Associates, I. D. (2005).</w:t>
      </w:r>
      <w:proofErr w:type="gramEnd"/>
      <w:r w:rsidRPr="007445A1">
        <w:rPr>
          <w:rFonts w:cs="Times New Roman"/>
          <w:szCs w:val="24"/>
        </w:rPr>
        <w:t xml:space="preserve"> </w:t>
      </w:r>
      <w:proofErr w:type="gramStart"/>
      <w:r w:rsidRPr="007445A1">
        <w:rPr>
          <w:rFonts w:cs="Times New Roman"/>
          <w:szCs w:val="24"/>
        </w:rPr>
        <w:t xml:space="preserve">National </w:t>
      </w:r>
      <w:r w:rsidRPr="007445A1">
        <w:rPr>
          <w:rFonts w:cs="Times New Roman"/>
          <w:szCs w:val="24"/>
        </w:rPr>
        <w:tab/>
        <w:t>assessment of school Resource officer programs.</w:t>
      </w:r>
      <w:proofErr w:type="gramEnd"/>
      <w:r w:rsidRPr="007445A1">
        <w:rPr>
          <w:rFonts w:cs="Times New Roman"/>
          <w:szCs w:val="24"/>
        </w:rPr>
        <w:t xml:space="preserve"> </w:t>
      </w:r>
      <w:proofErr w:type="gramStart"/>
      <w:r w:rsidRPr="007445A1">
        <w:rPr>
          <w:rFonts w:cs="Times New Roman"/>
          <w:i/>
          <w:szCs w:val="24"/>
        </w:rPr>
        <w:t>Final project report.</w:t>
      </w:r>
      <w:proofErr w:type="gramEnd"/>
      <w:r w:rsidRPr="007445A1">
        <w:rPr>
          <w:rFonts w:cs="Times New Roman"/>
          <w:szCs w:val="24"/>
        </w:rPr>
        <w:t xml:space="preserve"> Document Number </w:t>
      </w:r>
      <w:r w:rsidRPr="007445A1">
        <w:rPr>
          <w:rFonts w:cs="Times New Roman"/>
          <w:szCs w:val="24"/>
        </w:rPr>
        <w:tab/>
      </w:r>
      <w:r w:rsidRPr="007445A1">
        <w:rPr>
          <w:rFonts w:cs="Times New Roman"/>
          <w:szCs w:val="24"/>
        </w:rPr>
        <w:t xml:space="preserve">209273. </w:t>
      </w:r>
      <w:proofErr w:type="gramStart"/>
      <w:r w:rsidRPr="007445A1">
        <w:rPr>
          <w:rFonts w:cs="Times New Roman"/>
          <w:szCs w:val="24"/>
        </w:rPr>
        <w:t>US Department Of Justice.</w:t>
      </w:r>
      <w:proofErr w:type="gramEnd"/>
    </w:p>
    <w:p w:rsidR="001D4938" w:rsidRPr="007445A1" w:rsidRDefault="00E01F7A" w:rsidP="00195A36">
      <w:pPr>
        <w:spacing w:line="480" w:lineRule="auto"/>
        <w:rPr>
          <w:rFonts w:cs="Times New Roman"/>
          <w:szCs w:val="24"/>
        </w:rPr>
      </w:pPr>
      <w:proofErr w:type="gramStart"/>
      <w:r w:rsidRPr="007445A1">
        <w:rPr>
          <w:rFonts w:cs="Times New Roman"/>
          <w:szCs w:val="24"/>
        </w:rPr>
        <w:t>Goodrich, S. A., Anderson, S. A., &amp; LaMotte, V. (2014).</w:t>
      </w:r>
      <w:proofErr w:type="gramEnd"/>
      <w:r w:rsidRPr="007445A1">
        <w:rPr>
          <w:rFonts w:cs="Times New Roman"/>
          <w:szCs w:val="24"/>
        </w:rPr>
        <w:t xml:space="preserve"> Evaluation of a program designed to </w:t>
      </w:r>
      <w:r w:rsidRPr="007445A1">
        <w:rPr>
          <w:rFonts w:cs="Times New Roman"/>
          <w:szCs w:val="24"/>
        </w:rPr>
        <w:tab/>
        <w:t xml:space="preserve">promote real police and youth interactions. </w:t>
      </w:r>
      <w:r w:rsidRPr="007445A1">
        <w:rPr>
          <w:rFonts w:cs="Times New Roman"/>
          <w:i/>
          <w:szCs w:val="24"/>
        </w:rPr>
        <w:t>Journal of Juvenile Justice, 3</w:t>
      </w:r>
      <w:r w:rsidRPr="007445A1">
        <w:rPr>
          <w:rFonts w:cs="Times New Roman"/>
          <w:szCs w:val="24"/>
        </w:rPr>
        <w:t>(2), 55-71</w:t>
      </w:r>
    </w:p>
    <w:p w:rsidR="001D4938" w:rsidRPr="007445A1" w:rsidRDefault="00E01F7A" w:rsidP="00195A36">
      <w:pPr>
        <w:spacing w:line="480" w:lineRule="auto"/>
        <w:rPr>
          <w:rFonts w:cs="Times New Roman"/>
          <w:szCs w:val="24"/>
        </w:rPr>
      </w:pPr>
      <w:r w:rsidRPr="007445A1">
        <w:rPr>
          <w:rFonts w:cs="Times New Roman"/>
          <w:szCs w:val="24"/>
        </w:rPr>
        <w:t xml:space="preserve">Hopkins, N. (1994). School </w:t>
      </w:r>
      <w:proofErr w:type="gramStart"/>
      <w:r w:rsidRPr="007445A1">
        <w:rPr>
          <w:rFonts w:cs="Times New Roman"/>
          <w:szCs w:val="24"/>
        </w:rPr>
        <w:t>pupils</w:t>
      </w:r>
      <w:proofErr w:type="gramEnd"/>
      <w:r w:rsidRPr="007445A1">
        <w:rPr>
          <w:rFonts w:cs="Times New Roman"/>
          <w:szCs w:val="24"/>
        </w:rPr>
        <w:t xml:space="preserve"> perception</w:t>
      </w:r>
      <w:r w:rsidRPr="007445A1">
        <w:rPr>
          <w:rFonts w:cs="Times New Roman"/>
          <w:szCs w:val="24"/>
        </w:rPr>
        <w:t xml:space="preserve">s of the police that visit schools: not all police are </w:t>
      </w:r>
      <w:r w:rsidRPr="007445A1">
        <w:rPr>
          <w:rFonts w:cs="Times New Roman"/>
          <w:szCs w:val="24"/>
        </w:rPr>
        <w:tab/>
        <w:t xml:space="preserve">'pigs'. </w:t>
      </w:r>
      <w:r w:rsidRPr="007445A1">
        <w:rPr>
          <w:rFonts w:cs="Times New Roman"/>
          <w:i/>
          <w:szCs w:val="24"/>
        </w:rPr>
        <w:t>Journal of Community &amp; Applied Social Psychology, 4</w:t>
      </w:r>
      <w:r w:rsidRPr="007445A1">
        <w:rPr>
          <w:rFonts w:cs="Times New Roman"/>
          <w:szCs w:val="24"/>
        </w:rPr>
        <w:t>(3), 189-207.</w:t>
      </w:r>
    </w:p>
    <w:p w:rsidR="001D4938" w:rsidRPr="007445A1" w:rsidRDefault="00E01F7A" w:rsidP="00195A36">
      <w:pPr>
        <w:spacing w:line="480" w:lineRule="auto"/>
        <w:rPr>
          <w:rFonts w:cs="Times New Roman"/>
          <w:szCs w:val="24"/>
        </w:rPr>
      </w:pPr>
      <w:proofErr w:type="gramStart"/>
      <w:r w:rsidRPr="007445A1">
        <w:rPr>
          <w:rFonts w:cs="Times New Roman"/>
          <w:szCs w:val="24"/>
        </w:rPr>
        <w:t xml:space="preserve">Nix, J., Wolfe, S. E., </w:t>
      </w:r>
      <w:proofErr w:type="spellStart"/>
      <w:r w:rsidRPr="007445A1">
        <w:rPr>
          <w:rFonts w:cs="Times New Roman"/>
          <w:szCs w:val="24"/>
        </w:rPr>
        <w:t>Rojek</w:t>
      </w:r>
      <w:proofErr w:type="spellEnd"/>
      <w:r w:rsidRPr="007445A1">
        <w:rPr>
          <w:rFonts w:cs="Times New Roman"/>
          <w:szCs w:val="24"/>
        </w:rPr>
        <w:t>, J., &amp; Kaminski, R. J. (2015).</w:t>
      </w:r>
      <w:proofErr w:type="gramEnd"/>
      <w:r w:rsidRPr="007445A1">
        <w:rPr>
          <w:rFonts w:cs="Times New Roman"/>
          <w:szCs w:val="24"/>
        </w:rPr>
        <w:t xml:space="preserve"> Trust in the police: the influence of</w:t>
      </w:r>
      <w:r w:rsidRPr="007445A1">
        <w:rPr>
          <w:rFonts w:cs="Times New Roman"/>
          <w:szCs w:val="24"/>
        </w:rPr>
        <w:tab/>
        <w:t>procedural justice and percei</w:t>
      </w:r>
      <w:r w:rsidRPr="007445A1">
        <w:rPr>
          <w:rFonts w:cs="Times New Roman"/>
          <w:szCs w:val="24"/>
        </w:rPr>
        <w:t xml:space="preserve">ved collective efficacy. </w:t>
      </w:r>
      <w:proofErr w:type="gramStart"/>
      <w:r w:rsidRPr="007445A1">
        <w:rPr>
          <w:rFonts w:cs="Times New Roman"/>
          <w:i/>
          <w:szCs w:val="24"/>
        </w:rPr>
        <w:t>Crime &amp; Delinquency, 61</w:t>
      </w:r>
      <w:r w:rsidRPr="007445A1">
        <w:rPr>
          <w:rFonts w:cs="Times New Roman"/>
          <w:szCs w:val="24"/>
        </w:rPr>
        <w:t>(4), 610-</w:t>
      </w:r>
      <w:r w:rsidRPr="007445A1">
        <w:rPr>
          <w:rFonts w:cs="Times New Roman"/>
          <w:szCs w:val="24"/>
        </w:rPr>
        <w:tab/>
        <w:t>640.</w:t>
      </w:r>
      <w:proofErr w:type="gramEnd"/>
    </w:p>
    <w:p w:rsidR="001D4938" w:rsidRPr="007445A1" w:rsidRDefault="00E01F7A" w:rsidP="00195A36">
      <w:pPr>
        <w:spacing w:line="480" w:lineRule="auto"/>
        <w:rPr>
          <w:rFonts w:cs="Times New Roman"/>
          <w:szCs w:val="24"/>
        </w:rPr>
      </w:pPr>
      <w:proofErr w:type="spellStart"/>
      <w:proofErr w:type="gramStart"/>
      <w:r w:rsidRPr="007445A1">
        <w:rPr>
          <w:rFonts w:cs="Times New Roman"/>
          <w:szCs w:val="24"/>
        </w:rPr>
        <w:lastRenderedPageBreak/>
        <w:t>Romain</w:t>
      </w:r>
      <w:proofErr w:type="spellEnd"/>
      <w:r w:rsidRPr="007445A1">
        <w:rPr>
          <w:rFonts w:cs="Times New Roman"/>
          <w:szCs w:val="24"/>
        </w:rPr>
        <w:t xml:space="preserve">, D. M., &amp; </w:t>
      </w:r>
      <w:proofErr w:type="spellStart"/>
      <w:r w:rsidRPr="007445A1">
        <w:rPr>
          <w:rFonts w:cs="Times New Roman"/>
          <w:szCs w:val="24"/>
        </w:rPr>
        <w:t>Hassell</w:t>
      </w:r>
      <w:proofErr w:type="spellEnd"/>
      <w:r w:rsidRPr="007445A1">
        <w:rPr>
          <w:rFonts w:cs="Times New Roman"/>
          <w:szCs w:val="24"/>
        </w:rPr>
        <w:t>, K. D. (2014).</w:t>
      </w:r>
      <w:proofErr w:type="gramEnd"/>
      <w:r w:rsidRPr="007445A1">
        <w:rPr>
          <w:rFonts w:cs="Times New Roman"/>
          <w:szCs w:val="24"/>
        </w:rPr>
        <w:t xml:space="preserve"> </w:t>
      </w:r>
      <w:proofErr w:type="gramStart"/>
      <w:r w:rsidRPr="007445A1">
        <w:rPr>
          <w:rFonts w:cs="Times New Roman"/>
          <w:szCs w:val="24"/>
        </w:rPr>
        <w:t>An exploratory examination of the sources of</w:t>
      </w:r>
      <w:r w:rsidRPr="007445A1">
        <w:rPr>
          <w:rFonts w:cs="Times New Roman"/>
          <w:szCs w:val="24"/>
        </w:rPr>
        <w:tab/>
      </w:r>
      <w:proofErr w:type="spellStart"/>
      <w:r w:rsidRPr="007445A1">
        <w:rPr>
          <w:rFonts w:cs="Times New Roman"/>
          <w:szCs w:val="24"/>
        </w:rPr>
        <w:t>socialisation</w:t>
      </w:r>
      <w:proofErr w:type="spellEnd"/>
      <w:r w:rsidRPr="007445A1">
        <w:rPr>
          <w:rFonts w:cs="Times New Roman"/>
          <w:szCs w:val="24"/>
        </w:rPr>
        <w:t xml:space="preserve"> influencing juvenile perceptions of the police.</w:t>
      </w:r>
      <w:proofErr w:type="gramEnd"/>
      <w:r w:rsidRPr="007445A1">
        <w:rPr>
          <w:rFonts w:cs="Times New Roman"/>
          <w:szCs w:val="24"/>
        </w:rPr>
        <w:t xml:space="preserve"> </w:t>
      </w:r>
      <w:r w:rsidRPr="007445A1">
        <w:rPr>
          <w:rFonts w:cs="Times New Roman"/>
          <w:i/>
          <w:szCs w:val="24"/>
        </w:rPr>
        <w:t xml:space="preserve">International Journal of </w:t>
      </w:r>
      <w:r w:rsidRPr="007445A1">
        <w:rPr>
          <w:rFonts w:cs="Times New Roman"/>
          <w:i/>
          <w:szCs w:val="24"/>
        </w:rPr>
        <w:tab/>
        <w:t>Police Science &amp; Man</w:t>
      </w:r>
      <w:r w:rsidRPr="007445A1">
        <w:rPr>
          <w:rFonts w:cs="Times New Roman"/>
          <w:i/>
          <w:szCs w:val="24"/>
        </w:rPr>
        <w:t>agement, 16</w:t>
      </w:r>
      <w:r w:rsidRPr="007445A1">
        <w:rPr>
          <w:rFonts w:cs="Times New Roman"/>
          <w:szCs w:val="24"/>
        </w:rPr>
        <w:t>(1), 36-51.</w:t>
      </w:r>
    </w:p>
    <w:p w:rsidR="001D4938" w:rsidRPr="007445A1" w:rsidRDefault="00E01F7A" w:rsidP="00195A36">
      <w:pPr>
        <w:spacing w:line="480" w:lineRule="auto"/>
        <w:rPr>
          <w:rFonts w:cs="Times New Roman"/>
          <w:szCs w:val="24"/>
        </w:rPr>
      </w:pPr>
      <w:proofErr w:type="spellStart"/>
      <w:r w:rsidRPr="007445A1">
        <w:rPr>
          <w:rFonts w:cs="Times New Roman"/>
          <w:szCs w:val="24"/>
        </w:rPr>
        <w:t>Withrow</w:t>
      </w:r>
      <w:proofErr w:type="spellEnd"/>
      <w:r w:rsidRPr="007445A1">
        <w:rPr>
          <w:rFonts w:cs="Times New Roman"/>
          <w:szCs w:val="24"/>
        </w:rPr>
        <w:t xml:space="preserve">, B. (2014). </w:t>
      </w:r>
      <w:proofErr w:type="gramStart"/>
      <w:r w:rsidRPr="007445A1">
        <w:rPr>
          <w:rFonts w:cs="Times New Roman"/>
          <w:i/>
          <w:szCs w:val="24"/>
        </w:rPr>
        <w:t xml:space="preserve">Research methods in crime and </w:t>
      </w:r>
      <w:proofErr w:type="spellStart"/>
      <w:r w:rsidRPr="007445A1">
        <w:rPr>
          <w:rFonts w:cs="Times New Roman"/>
          <w:i/>
          <w:szCs w:val="24"/>
        </w:rPr>
        <w:t>justice.Routledge</w:t>
      </w:r>
      <w:proofErr w:type="spellEnd"/>
      <w:r w:rsidRPr="007445A1">
        <w:rPr>
          <w:rFonts w:cs="Times New Roman"/>
          <w:szCs w:val="24"/>
        </w:rPr>
        <w:t>.</w:t>
      </w:r>
      <w:proofErr w:type="gramEnd"/>
      <w:r w:rsidRPr="007445A1">
        <w:rPr>
          <w:rFonts w:cs="Times New Roman"/>
          <w:szCs w:val="24"/>
        </w:rPr>
        <w:t xml:space="preserve"> New York, NY.</w:t>
      </w:r>
    </w:p>
    <w:p w:rsidR="001D4938" w:rsidRPr="007445A1" w:rsidRDefault="00E01F7A" w:rsidP="00195A36">
      <w:pPr>
        <w:spacing w:line="480" w:lineRule="auto"/>
        <w:rPr>
          <w:rFonts w:cs="Times New Roman"/>
          <w:szCs w:val="24"/>
        </w:rPr>
      </w:pPr>
      <w:proofErr w:type="spellStart"/>
      <w:proofErr w:type="gramStart"/>
      <w:r w:rsidRPr="007445A1">
        <w:rPr>
          <w:rFonts w:cs="Times New Roman"/>
          <w:szCs w:val="24"/>
        </w:rPr>
        <w:t>Yimeng</w:t>
      </w:r>
      <w:proofErr w:type="spellEnd"/>
      <w:r w:rsidRPr="007445A1">
        <w:rPr>
          <w:rFonts w:cs="Times New Roman"/>
          <w:szCs w:val="24"/>
        </w:rPr>
        <w:t xml:space="preserve">, G., </w:t>
      </w:r>
      <w:proofErr w:type="spellStart"/>
      <w:r w:rsidRPr="007445A1">
        <w:rPr>
          <w:rFonts w:cs="Times New Roman"/>
          <w:szCs w:val="24"/>
        </w:rPr>
        <w:t>Kopec</w:t>
      </w:r>
      <w:proofErr w:type="spellEnd"/>
      <w:r w:rsidRPr="007445A1">
        <w:rPr>
          <w:rFonts w:cs="Times New Roman"/>
          <w:szCs w:val="24"/>
        </w:rPr>
        <w:t xml:space="preserve">, J. A., </w:t>
      </w:r>
      <w:proofErr w:type="spellStart"/>
      <w:r w:rsidRPr="007445A1">
        <w:rPr>
          <w:rFonts w:cs="Times New Roman"/>
          <w:szCs w:val="24"/>
        </w:rPr>
        <w:t>Cibere</w:t>
      </w:r>
      <w:proofErr w:type="spellEnd"/>
      <w:r w:rsidRPr="007445A1">
        <w:rPr>
          <w:rFonts w:cs="Times New Roman"/>
          <w:szCs w:val="24"/>
        </w:rPr>
        <w:t>, J., Li, L. C., &amp; Goldsmith, C. H. (2016).</w:t>
      </w:r>
      <w:proofErr w:type="gramEnd"/>
      <w:r w:rsidRPr="007445A1">
        <w:rPr>
          <w:rFonts w:cs="Times New Roman"/>
          <w:szCs w:val="24"/>
        </w:rPr>
        <w:t xml:space="preserve"> Population Survey </w:t>
      </w:r>
      <w:r w:rsidRPr="007445A1">
        <w:rPr>
          <w:rFonts w:cs="Times New Roman"/>
          <w:szCs w:val="24"/>
        </w:rPr>
        <w:tab/>
        <w:t xml:space="preserve">Features and Response Rates: A Randomized Experiment. </w:t>
      </w:r>
      <w:r w:rsidRPr="007445A1">
        <w:rPr>
          <w:rFonts w:cs="Times New Roman"/>
          <w:i/>
          <w:szCs w:val="24"/>
        </w:rPr>
        <w:t>A</w:t>
      </w:r>
      <w:r w:rsidRPr="007445A1">
        <w:rPr>
          <w:rFonts w:cs="Times New Roman"/>
          <w:i/>
          <w:szCs w:val="24"/>
        </w:rPr>
        <w:t xml:space="preserve">merican Journal </w:t>
      </w:r>
      <w:proofErr w:type="gramStart"/>
      <w:r w:rsidRPr="007445A1">
        <w:rPr>
          <w:rFonts w:cs="Times New Roman"/>
          <w:i/>
          <w:szCs w:val="24"/>
        </w:rPr>
        <w:t>Of</w:t>
      </w:r>
      <w:proofErr w:type="gramEnd"/>
      <w:r w:rsidRPr="007445A1">
        <w:rPr>
          <w:rFonts w:cs="Times New Roman"/>
          <w:i/>
          <w:szCs w:val="24"/>
        </w:rPr>
        <w:t xml:space="preserve"> Public </w:t>
      </w:r>
      <w:r w:rsidRPr="007445A1">
        <w:rPr>
          <w:rFonts w:cs="Times New Roman"/>
          <w:i/>
          <w:szCs w:val="24"/>
        </w:rPr>
        <w:tab/>
        <w:t>Health, 106</w:t>
      </w:r>
      <w:r w:rsidRPr="007445A1">
        <w:rPr>
          <w:rFonts w:cs="Times New Roman"/>
          <w:szCs w:val="24"/>
        </w:rPr>
        <w:t>(8), 1422-1426.</w:t>
      </w:r>
    </w:p>
    <w:sectPr w:rsidR="001D4938" w:rsidRPr="007445A1" w:rsidSect="00510B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F7A" w:rsidRDefault="00E01F7A">
      <w:pPr>
        <w:spacing w:before="0"/>
      </w:pPr>
      <w:r>
        <w:separator/>
      </w:r>
    </w:p>
  </w:endnote>
  <w:endnote w:type="continuationSeparator" w:id="0">
    <w:p w:rsidR="00E01F7A" w:rsidRDefault="00E01F7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F7A" w:rsidRDefault="00E01F7A">
      <w:pPr>
        <w:spacing w:before="0"/>
      </w:pPr>
      <w:r>
        <w:separator/>
      </w:r>
    </w:p>
  </w:footnote>
  <w:footnote w:type="continuationSeparator" w:id="0">
    <w:p w:rsidR="00E01F7A" w:rsidRDefault="00E01F7A">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0B7" w:rsidRDefault="00E01F7A">
    <w:pPr>
      <w:pStyle w:val="Header"/>
      <w:jc w:val="right"/>
    </w:pPr>
    <w:r w:rsidRPr="00510B34">
      <w:t xml:space="preserve">SCHOOL RESOURCE OFFICERS AND JUVENILE DELINQUENCY </w:t>
    </w:r>
    <w:r>
      <w:tab/>
    </w:r>
    <w:sdt>
      <w:sdtPr>
        <w:id w:val="19000987"/>
        <w:docPartObj>
          <w:docPartGallery w:val="Page Numbers (Top of Page)"/>
          <w:docPartUnique/>
        </w:docPartObj>
      </w:sdtPr>
      <w:sdtEndPr/>
      <w:sdtContent>
        <w:r w:rsidR="00195A36">
          <w:fldChar w:fldCharType="begin"/>
        </w:r>
        <w:r>
          <w:instrText xml:space="preserve"> PAGE   \* MERGEFORMAT </w:instrText>
        </w:r>
        <w:r w:rsidR="00195A36">
          <w:fldChar w:fldCharType="separate"/>
        </w:r>
        <w:r w:rsidR="006F435F">
          <w:rPr>
            <w:noProof/>
          </w:rPr>
          <w:t>15</w:t>
        </w:r>
        <w:r w:rsidR="00195A36">
          <w:rPr>
            <w:noProof/>
          </w:rPr>
          <w:fldChar w:fldCharType="end"/>
        </w:r>
      </w:sdtContent>
    </w:sdt>
  </w:p>
  <w:p w:rsidR="006B30B7" w:rsidRDefault="006B30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0B7" w:rsidRDefault="00E01F7A">
    <w:pPr>
      <w:pStyle w:val="Header"/>
      <w:jc w:val="right"/>
    </w:pPr>
    <w:r>
      <w:t xml:space="preserve">Running head: </w:t>
    </w:r>
    <w:r w:rsidRPr="00510B34">
      <w:t xml:space="preserve">SCHOOL RESOURCE OFFICERS AND </w:t>
    </w:r>
    <w:r w:rsidRPr="00510B34">
      <w:t>JUVENILE DELINQUENCY</w:t>
    </w:r>
    <w:r>
      <w:tab/>
    </w:r>
    <w:r w:rsidRPr="00510B34">
      <w:t xml:space="preserve"> </w:t>
    </w:r>
    <w:sdt>
      <w:sdtPr>
        <w:id w:val="19000969"/>
        <w:docPartObj>
          <w:docPartGallery w:val="Page Numbers (Top of Page)"/>
          <w:docPartUnique/>
        </w:docPartObj>
      </w:sdtPr>
      <w:sdtEndPr/>
      <w:sdtContent>
        <w:r w:rsidR="00195A36">
          <w:fldChar w:fldCharType="begin"/>
        </w:r>
        <w:r>
          <w:instrText xml:space="preserve"> PAGE   \* MERGEFORMAT </w:instrText>
        </w:r>
        <w:r w:rsidR="00195A36">
          <w:fldChar w:fldCharType="separate"/>
        </w:r>
        <w:r w:rsidR="006F25A1">
          <w:rPr>
            <w:noProof/>
          </w:rPr>
          <w:t>1</w:t>
        </w:r>
        <w:r w:rsidR="00195A36">
          <w:rPr>
            <w:noProof/>
          </w:rPr>
          <w:fldChar w:fldCharType="end"/>
        </w:r>
      </w:sdtContent>
    </w:sdt>
  </w:p>
  <w:p w:rsidR="006B30B7" w:rsidRDefault="006B30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A54D1D"/>
    <w:multiLevelType w:val="hybridMultilevel"/>
    <w:tmpl w:val="056405AC"/>
    <w:lvl w:ilvl="0" w:tplc="19FC48AC">
      <w:start w:val="1"/>
      <w:numFmt w:val="upperRoman"/>
      <w:lvlText w:val="%1."/>
      <w:lvlJc w:val="left"/>
      <w:pPr>
        <w:ind w:left="1080" w:hanging="720"/>
      </w:pPr>
      <w:rPr>
        <w:rFonts w:hint="default"/>
      </w:rPr>
    </w:lvl>
    <w:lvl w:ilvl="1" w:tplc="7BA4CA2A" w:tentative="1">
      <w:start w:val="1"/>
      <w:numFmt w:val="lowerLetter"/>
      <w:lvlText w:val="%2."/>
      <w:lvlJc w:val="left"/>
      <w:pPr>
        <w:ind w:left="1440" w:hanging="360"/>
      </w:pPr>
    </w:lvl>
    <w:lvl w:ilvl="2" w:tplc="57804BDC" w:tentative="1">
      <w:start w:val="1"/>
      <w:numFmt w:val="lowerRoman"/>
      <w:lvlText w:val="%3."/>
      <w:lvlJc w:val="right"/>
      <w:pPr>
        <w:ind w:left="2160" w:hanging="180"/>
      </w:pPr>
    </w:lvl>
    <w:lvl w:ilvl="3" w:tplc="93745A00" w:tentative="1">
      <w:start w:val="1"/>
      <w:numFmt w:val="decimal"/>
      <w:lvlText w:val="%4."/>
      <w:lvlJc w:val="left"/>
      <w:pPr>
        <w:ind w:left="2880" w:hanging="360"/>
      </w:pPr>
    </w:lvl>
    <w:lvl w:ilvl="4" w:tplc="06CE7588" w:tentative="1">
      <w:start w:val="1"/>
      <w:numFmt w:val="lowerLetter"/>
      <w:lvlText w:val="%5."/>
      <w:lvlJc w:val="left"/>
      <w:pPr>
        <w:ind w:left="3600" w:hanging="360"/>
      </w:pPr>
    </w:lvl>
    <w:lvl w:ilvl="5" w:tplc="6A104C86" w:tentative="1">
      <w:start w:val="1"/>
      <w:numFmt w:val="lowerRoman"/>
      <w:lvlText w:val="%6."/>
      <w:lvlJc w:val="right"/>
      <w:pPr>
        <w:ind w:left="4320" w:hanging="180"/>
      </w:pPr>
    </w:lvl>
    <w:lvl w:ilvl="6" w:tplc="0568D73E" w:tentative="1">
      <w:start w:val="1"/>
      <w:numFmt w:val="decimal"/>
      <w:lvlText w:val="%7."/>
      <w:lvlJc w:val="left"/>
      <w:pPr>
        <w:ind w:left="5040" w:hanging="360"/>
      </w:pPr>
    </w:lvl>
    <w:lvl w:ilvl="7" w:tplc="1A14CA84" w:tentative="1">
      <w:start w:val="1"/>
      <w:numFmt w:val="lowerLetter"/>
      <w:lvlText w:val="%8."/>
      <w:lvlJc w:val="left"/>
      <w:pPr>
        <w:ind w:left="5760" w:hanging="360"/>
      </w:pPr>
    </w:lvl>
    <w:lvl w:ilvl="8" w:tplc="A91297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8F6"/>
    <w:rsid w:val="00060CBB"/>
    <w:rsid w:val="000657C3"/>
    <w:rsid w:val="00081CEF"/>
    <w:rsid w:val="000B3B7B"/>
    <w:rsid w:val="001323EA"/>
    <w:rsid w:val="00195A36"/>
    <w:rsid w:val="001D4938"/>
    <w:rsid w:val="001F147A"/>
    <w:rsid w:val="002222E2"/>
    <w:rsid w:val="00232555"/>
    <w:rsid w:val="00261EC2"/>
    <w:rsid w:val="00267CA6"/>
    <w:rsid w:val="002B49E9"/>
    <w:rsid w:val="002F215A"/>
    <w:rsid w:val="003138A3"/>
    <w:rsid w:val="003309E1"/>
    <w:rsid w:val="00377398"/>
    <w:rsid w:val="003C72ED"/>
    <w:rsid w:val="00475ED9"/>
    <w:rsid w:val="00510B34"/>
    <w:rsid w:val="00546D9D"/>
    <w:rsid w:val="005F6B86"/>
    <w:rsid w:val="006468E9"/>
    <w:rsid w:val="00663F91"/>
    <w:rsid w:val="0067578A"/>
    <w:rsid w:val="006A68CB"/>
    <w:rsid w:val="006B30B7"/>
    <w:rsid w:val="006B4E92"/>
    <w:rsid w:val="006D537B"/>
    <w:rsid w:val="006F25A1"/>
    <w:rsid w:val="006F435F"/>
    <w:rsid w:val="00700578"/>
    <w:rsid w:val="00724F49"/>
    <w:rsid w:val="00740F3D"/>
    <w:rsid w:val="007445A1"/>
    <w:rsid w:val="00775E43"/>
    <w:rsid w:val="00787C46"/>
    <w:rsid w:val="007C4BB0"/>
    <w:rsid w:val="00841B1D"/>
    <w:rsid w:val="008A59BF"/>
    <w:rsid w:val="008E04B1"/>
    <w:rsid w:val="008F20E9"/>
    <w:rsid w:val="00950E3B"/>
    <w:rsid w:val="00997B66"/>
    <w:rsid w:val="00A138F6"/>
    <w:rsid w:val="00A179F3"/>
    <w:rsid w:val="00A855F9"/>
    <w:rsid w:val="00AB68CF"/>
    <w:rsid w:val="00AD0E26"/>
    <w:rsid w:val="00C36083"/>
    <w:rsid w:val="00CF17CE"/>
    <w:rsid w:val="00D31DF6"/>
    <w:rsid w:val="00D436C7"/>
    <w:rsid w:val="00D45507"/>
    <w:rsid w:val="00D7645B"/>
    <w:rsid w:val="00E01F7A"/>
    <w:rsid w:val="00E0705F"/>
    <w:rsid w:val="00E07C82"/>
    <w:rsid w:val="00E43FC3"/>
    <w:rsid w:val="00E67400"/>
    <w:rsid w:val="00E81D05"/>
    <w:rsid w:val="00E95162"/>
    <w:rsid w:val="00EA3E1D"/>
    <w:rsid w:val="00ED41BE"/>
    <w:rsid w:val="00EE1638"/>
    <w:rsid w:val="00EE1A3B"/>
    <w:rsid w:val="00F62D2C"/>
    <w:rsid w:val="00F65EE2"/>
    <w:rsid w:val="00F776B9"/>
    <w:rsid w:val="00FC1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8F6"/>
    <w:pPr>
      <w:ind w:left="720"/>
      <w:contextualSpacing/>
    </w:pPr>
  </w:style>
  <w:style w:type="paragraph" w:styleId="Header">
    <w:name w:val="header"/>
    <w:basedOn w:val="Normal"/>
    <w:link w:val="HeaderChar"/>
    <w:uiPriority w:val="99"/>
    <w:unhideWhenUsed/>
    <w:rsid w:val="00510B34"/>
    <w:pPr>
      <w:tabs>
        <w:tab w:val="center" w:pos="4680"/>
        <w:tab w:val="right" w:pos="9360"/>
      </w:tabs>
      <w:spacing w:before="0"/>
    </w:pPr>
  </w:style>
  <w:style w:type="character" w:customStyle="1" w:styleId="HeaderChar">
    <w:name w:val="Header Char"/>
    <w:basedOn w:val="DefaultParagraphFont"/>
    <w:link w:val="Header"/>
    <w:uiPriority w:val="99"/>
    <w:rsid w:val="00510B34"/>
  </w:style>
  <w:style w:type="paragraph" w:styleId="Footer">
    <w:name w:val="footer"/>
    <w:basedOn w:val="Normal"/>
    <w:link w:val="FooterChar"/>
    <w:uiPriority w:val="99"/>
    <w:semiHidden/>
    <w:unhideWhenUsed/>
    <w:rsid w:val="00510B34"/>
    <w:pPr>
      <w:tabs>
        <w:tab w:val="center" w:pos="4680"/>
        <w:tab w:val="right" w:pos="9360"/>
      </w:tabs>
      <w:spacing w:before="0"/>
    </w:pPr>
  </w:style>
  <w:style w:type="character" w:customStyle="1" w:styleId="FooterChar">
    <w:name w:val="Footer Char"/>
    <w:basedOn w:val="DefaultParagraphFont"/>
    <w:link w:val="Footer"/>
    <w:uiPriority w:val="99"/>
    <w:semiHidden/>
    <w:rsid w:val="00510B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8F6"/>
    <w:pPr>
      <w:ind w:left="720"/>
      <w:contextualSpacing/>
    </w:pPr>
  </w:style>
  <w:style w:type="paragraph" w:styleId="Header">
    <w:name w:val="header"/>
    <w:basedOn w:val="Normal"/>
    <w:link w:val="HeaderChar"/>
    <w:uiPriority w:val="99"/>
    <w:unhideWhenUsed/>
    <w:rsid w:val="00510B34"/>
    <w:pPr>
      <w:tabs>
        <w:tab w:val="center" w:pos="4680"/>
        <w:tab w:val="right" w:pos="9360"/>
      </w:tabs>
      <w:spacing w:before="0"/>
    </w:pPr>
  </w:style>
  <w:style w:type="character" w:customStyle="1" w:styleId="HeaderChar">
    <w:name w:val="Header Char"/>
    <w:basedOn w:val="DefaultParagraphFont"/>
    <w:link w:val="Header"/>
    <w:uiPriority w:val="99"/>
    <w:rsid w:val="00510B34"/>
  </w:style>
  <w:style w:type="paragraph" w:styleId="Footer">
    <w:name w:val="footer"/>
    <w:basedOn w:val="Normal"/>
    <w:link w:val="FooterChar"/>
    <w:uiPriority w:val="99"/>
    <w:semiHidden/>
    <w:unhideWhenUsed/>
    <w:rsid w:val="00510B34"/>
    <w:pPr>
      <w:tabs>
        <w:tab w:val="center" w:pos="4680"/>
        <w:tab w:val="right" w:pos="9360"/>
      </w:tabs>
      <w:spacing w:before="0"/>
    </w:pPr>
  </w:style>
  <w:style w:type="character" w:customStyle="1" w:styleId="FooterChar">
    <w:name w:val="Footer Char"/>
    <w:basedOn w:val="DefaultParagraphFont"/>
    <w:link w:val="Footer"/>
    <w:uiPriority w:val="99"/>
    <w:semiHidden/>
    <w:rsid w:val="00510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4149</Words>
  <Characters>23653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2018-11-28T17:46:00Z</dcterms:created>
  <dcterms:modified xsi:type="dcterms:W3CDTF">2018-11-28T17:46:00Z</dcterms:modified>
</cp:coreProperties>
</file>